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8E7" w:rsidRPr="006E0898" w:rsidRDefault="00CE58E7" w:rsidP="00CE58E7">
      <w:pPr>
        <w:widowControl/>
        <w:spacing w:line="560" w:lineRule="exact"/>
        <w:jc w:val="center"/>
        <w:rPr>
          <w:rFonts w:ascii="方正小标宋简体" w:eastAsia="方正小标宋简体" w:hAnsi="仿宋" w:cs="宋体" w:hint="eastAsia"/>
          <w:color w:val="000000"/>
          <w:kern w:val="0"/>
          <w:sz w:val="44"/>
          <w:szCs w:val="44"/>
        </w:rPr>
      </w:pPr>
      <w:bookmarkStart w:id="0" w:name="_GoBack"/>
      <w:r w:rsidRPr="006E0898">
        <w:rPr>
          <w:rFonts w:ascii="方正小标宋简体" w:eastAsia="方正小标宋简体" w:hAnsi="仿宋" w:cs="宋体" w:hint="eastAsia"/>
          <w:color w:val="000000"/>
          <w:kern w:val="0"/>
          <w:sz w:val="44"/>
          <w:szCs w:val="44"/>
        </w:rPr>
        <w:t>北京中小企业融资再担保有限公司</w:t>
      </w:r>
    </w:p>
    <w:p w:rsidR="00CE58E7" w:rsidRPr="006E0898" w:rsidRDefault="00CE58E7" w:rsidP="00CE58E7">
      <w:pPr>
        <w:widowControl/>
        <w:spacing w:line="560" w:lineRule="exact"/>
        <w:jc w:val="center"/>
        <w:rPr>
          <w:rFonts w:ascii="方正小标宋简体" w:eastAsia="方正小标宋简体" w:hAnsi="仿宋" w:cs="宋体" w:hint="eastAsia"/>
          <w:color w:val="000000"/>
          <w:kern w:val="0"/>
          <w:sz w:val="44"/>
          <w:szCs w:val="44"/>
        </w:rPr>
      </w:pPr>
      <w:r w:rsidRPr="006E0898">
        <w:rPr>
          <w:rFonts w:ascii="方正小标宋简体" w:eastAsia="方正小标宋简体" w:hAnsi="仿宋" w:cs="宋体" w:hint="eastAsia"/>
          <w:color w:val="000000"/>
          <w:kern w:val="0"/>
          <w:sz w:val="44"/>
          <w:szCs w:val="44"/>
        </w:rPr>
        <w:t>“分险抗</w:t>
      </w:r>
      <w:proofErr w:type="gramStart"/>
      <w:r w:rsidRPr="006E0898">
        <w:rPr>
          <w:rFonts w:ascii="方正小标宋简体" w:eastAsia="方正小标宋简体" w:hAnsi="仿宋" w:cs="宋体" w:hint="eastAsia"/>
          <w:color w:val="000000"/>
          <w:kern w:val="0"/>
          <w:sz w:val="44"/>
          <w:szCs w:val="44"/>
        </w:rPr>
        <w:t>疫</w:t>
      </w:r>
      <w:proofErr w:type="gramEnd"/>
      <w:r w:rsidRPr="006E0898">
        <w:rPr>
          <w:rFonts w:ascii="方正小标宋简体" w:eastAsia="方正小标宋简体" w:hAnsi="仿宋" w:cs="宋体" w:hint="eastAsia"/>
          <w:color w:val="000000"/>
          <w:kern w:val="0"/>
          <w:sz w:val="44"/>
          <w:szCs w:val="44"/>
        </w:rPr>
        <w:t>贷”产品方案</w:t>
      </w:r>
    </w:p>
    <w:bookmarkEnd w:id="0"/>
    <w:p w:rsidR="00CE58E7" w:rsidRPr="006E0898" w:rsidRDefault="00CE58E7" w:rsidP="00CE58E7">
      <w:pPr>
        <w:widowControl/>
        <w:spacing w:line="620" w:lineRule="exact"/>
        <w:ind w:firstLineChars="200" w:firstLine="640"/>
        <w:rPr>
          <w:rFonts w:ascii="仿宋" w:eastAsia="仿宋" w:hAnsi="仿宋" w:cs="宋体" w:hint="eastAsia"/>
          <w:color w:val="000000"/>
          <w:kern w:val="0"/>
          <w:sz w:val="32"/>
          <w:szCs w:val="32"/>
        </w:rPr>
      </w:pPr>
    </w:p>
    <w:p w:rsidR="00CE58E7" w:rsidRPr="006E0898" w:rsidRDefault="00CE58E7" w:rsidP="00CE58E7">
      <w:pPr>
        <w:widowControl/>
        <w:spacing w:line="560" w:lineRule="exact"/>
        <w:ind w:firstLineChars="200" w:firstLine="640"/>
        <w:rPr>
          <w:rFonts w:ascii="仿宋_GB2312" w:eastAsia="仿宋_GB2312" w:hAnsi="Calibri" w:cs="宋体" w:hint="eastAsia"/>
          <w:sz w:val="32"/>
          <w:szCs w:val="24"/>
        </w:rPr>
      </w:pPr>
      <w:r w:rsidRPr="006E0898">
        <w:rPr>
          <w:rFonts w:ascii="仿宋_GB2312" w:eastAsia="仿宋_GB2312" w:hAnsi="仿宋" w:cs="宋体" w:hint="eastAsia"/>
          <w:color w:val="000000"/>
          <w:kern w:val="0"/>
          <w:sz w:val="32"/>
          <w:szCs w:val="32"/>
        </w:rPr>
        <w:t>为了贯彻落实近期国务院</w:t>
      </w:r>
      <w:proofErr w:type="gramStart"/>
      <w:r w:rsidRPr="006E0898">
        <w:rPr>
          <w:rFonts w:ascii="仿宋_GB2312" w:eastAsia="仿宋_GB2312" w:hAnsi="仿宋" w:cs="宋体" w:hint="eastAsia"/>
          <w:color w:val="000000"/>
          <w:kern w:val="0"/>
          <w:sz w:val="32"/>
          <w:szCs w:val="32"/>
        </w:rPr>
        <w:t>关于稳经济</w:t>
      </w:r>
      <w:proofErr w:type="gramEnd"/>
      <w:r w:rsidRPr="006E0898">
        <w:rPr>
          <w:rFonts w:ascii="仿宋_GB2312" w:eastAsia="仿宋_GB2312" w:hAnsi="仿宋" w:cs="宋体" w:hint="eastAsia"/>
          <w:color w:val="000000"/>
          <w:kern w:val="0"/>
          <w:sz w:val="32"/>
          <w:szCs w:val="32"/>
        </w:rPr>
        <w:t>一揽子政策</w:t>
      </w:r>
      <w:proofErr w:type="gramStart"/>
      <w:r w:rsidRPr="006E0898">
        <w:rPr>
          <w:rFonts w:ascii="仿宋_GB2312" w:eastAsia="仿宋_GB2312" w:hAnsi="仿宋" w:cs="宋体" w:hint="eastAsia"/>
          <w:color w:val="000000"/>
          <w:kern w:val="0"/>
          <w:sz w:val="32"/>
          <w:szCs w:val="32"/>
        </w:rPr>
        <w:t>措施常务</w:t>
      </w:r>
      <w:proofErr w:type="gramEnd"/>
      <w:r w:rsidRPr="006E0898">
        <w:rPr>
          <w:rFonts w:ascii="仿宋_GB2312" w:eastAsia="仿宋_GB2312" w:hAnsi="仿宋" w:cs="宋体" w:hint="eastAsia"/>
          <w:color w:val="000000"/>
          <w:kern w:val="0"/>
          <w:sz w:val="32"/>
          <w:szCs w:val="32"/>
        </w:rPr>
        <w:t>会议精神以及</w:t>
      </w:r>
      <w:r w:rsidRPr="006E0898">
        <w:rPr>
          <w:rFonts w:ascii="仿宋_GB2312" w:eastAsia="仿宋_GB2312" w:hAnsi="仿宋" w:cs="宋体" w:hint="eastAsia"/>
          <w:sz w:val="32"/>
          <w:szCs w:val="32"/>
        </w:rPr>
        <w:t>北京市</w:t>
      </w:r>
      <w:r w:rsidRPr="006E0898">
        <w:rPr>
          <w:rFonts w:ascii="仿宋_GB2312" w:eastAsia="仿宋_GB2312" w:hAnsi="Calibri" w:cs="宋体" w:hint="eastAsia"/>
          <w:sz w:val="32"/>
          <w:szCs w:val="24"/>
        </w:rPr>
        <w:t>《关于继续加大中小微企业帮扶力度加快困难企业恢复发展的若干措施》（京政办发</w:t>
      </w:r>
      <w:r w:rsidRPr="006E0898">
        <w:rPr>
          <w:rFonts w:ascii="仿宋_GB2312" w:eastAsia="仿宋_GB2312" w:cs="宋体" w:hint="eastAsia"/>
          <w:sz w:val="32"/>
          <w:szCs w:val="32"/>
        </w:rPr>
        <w:t>〔2022〕</w:t>
      </w:r>
      <w:r w:rsidRPr="006E0898">
        <w:rPr>
          <w:rFonts w:ascii="仿宋_GB2312" w:eastAsia="仿宋_GB2312" w:hAnsi="Calibri" w:cs="宋体" w:hint="eastAsia"/>
          <w:sz w:val="32"/>
          <w:szCs w:val="24"/>
        </w:rPr>
        <w:t>14号文）精神，推动国家融资担保基金批量化产品、扩大政府性融资担保机构的覆盖面，</w:t>
      </w:r>
      <w:r w:rsidRPr="006E0898">
        <w:rPr>
          <w:rFonts w:ascii="仿宋_GB2312" w:eastAsia="仿宋_GB2312" w:hAnsi="仿宋" w:cs="宋体" w:hint="eastAsia"/>
          <w:color w:val="000000"/>
          <w:kern w:val="0"/>
          <w:sz w:val="32"/>
          <w:szCs w:val="32"/>
        </w:rPr>
        <w:t>支持小</w:t>
      </w:r>
      <w:proofErr w:type="gramStart"/>
      <w:r w:rsidRPr="006E0898">
        <w:rPr>
          <w:rFonts w:ascii="仿宋_GB2312" w:eastAsia="仿宋_GB2312" w:hAnsi="仿宋" w:cs="宋体" w:hint="eastAsia"/>
          <w:color w:val="000000"/>
          <w:kern w:val="0"/>
          <w:sz w:val="32"/>
          <w:szCs w:val="32"/>
        </w:rPr>
        <w:t>微企业</w:t>
      </w:r>
      <w:proofErr w:type="gramEnd"/>
      <w:r w:rsidRPr="006E0898">
        <w:rPr>
          <w:rFonts w:ascii="仿宋_GB2312" w:eastAsia="仿宋_GB2312" w:hAnsi="仿宋" w:cs="宋体" w:hint="eastAsia"/>
          <w:color w:val="000000"/>
          <w:kern w:val="0"/>
          <w:sz w:val="32"/>
          <w:szCs w:val="32"/>
        </w:rPr>
        <w:t>复产复工，北京再担保公司推出“分险抗</w:t>
      </w:r>
      <w:proofErr w:type="gramStart"/>
      <w:r w:rsidRPr="006E0898">
        <w:rPr>
          <w:rFonts w:ascii="仿宋_GB2312" w:eastAsia="仿宋_GB2312" w:hAnsi="仿宋" w:cs="宋体" w:hint="eastAsia"/>
          <w:color w:val="000000"/>
          <w:kern w:val="0"/>
          <w:sz w:val="32"/>
          <w:szCs w:val="32"/>
        </w:rPr>
        <w:t>疫</w:t>
      </w:r>
      <w:proofErr w:type="gramEnd"/>
      <w:r w:rsidRPr="006E0898">
        <w:rPr>
          <w:rFonts w:ascii="仿宋_GB2312" w:eastAsia="仿宋_GB2312" w:hAnsi="仿宋" w:cs="宋体" w:hint="eastAsia"/>
          <w:color w:val="000000"/>
          <w:kern w:val="0"/>
          <w:sz w:val="32"/>
          <w:szCs w:val="32"/>
        </w:rPr>
        <w:t>贷”产品。</w:t>
      </w:r>
    </w:p>
    <w:p w:rsidR="00CE58E7" w:rsidRPr="006E0898" w:rsidRDefault="00CE58E7" w:rsidP="00CE58E7">
      <w:pPr>
        <w:widowControl/>
        <w:spacing w:line="560" w:lineRule="exact"/>
        <w:ind w:firstLineChars="200" w:firstLine="640"/>
        <w:rPr>
          <w:rFonts w:ascii="黑体" w:eastAsia="黑体" w:hAnsi="黑体" w:cs="宋体" w:hint="eastAsia"/>
          <w:color w:val="000000"/>
          <w:kern w:val="0"/>
          <w:sz w:val="32"/>
          <w:szCs w:val="32"/>
        </w:rPr>
      </w:pPr>
      <w:r w:rsidRPr="006E0898">
        <w:rPr>
          <w:rFonts w:ascii="黑体" w:eastAsia="黑体" w:hAnsi="黑体" w:cs="宋体" w:hint="eastAsia"/>
          <w:color w:val="000000"/>
          <w:kern w:val="0"/>
          <w:sz w:val="32"/>
          <w:szCs w:val="32"/>
        </w:rPr>
        <w:t>一、总体原则</w:t>
      </w:r>
    </w:p>
    <w:p w:rsidR="00CE58E7" w:rsidRPr="006E0898" w:rsidRDefault="00CE58E7" w:rsidP="00CE58E7">
      <w:pPr>
        <w:widowControl/>
        <w:spacing w:line="560" w:lineRule="exact"/>
        <w:ind w:firstLineChars="200" w:firstLine="640"/>
        <w:rPr>
          <w:rFonts w:ascii="仿宋_GB2312" w:eastAsia="仿宋_GB2312" w:hAnsi="仿宋" w:cs="宋体" w:hint="eastAsia"/>
          <w:color w:val="000000"/>
          <w:kern w:val="0"/>
          <w:sz w:val="32"/>
          <w:szCs w:val="32"/>
        </w:rPr>
      </w:pPr>
      <w:r w:rsidRPr="006E0898">
        <w:rPr>
          <w:rFonts w:ascii="仿宋_GB2312" w:eastAsia="仿宋_GB2312" w:hAnsi="仿宋" w:cs="宋体" w:hint="eastAsia"/>
          <w:color w:val="000000"/>
          <w:kern w:val="0"/>
          <w:sz w:val="32"/>
          <w:szCs w:val="32"/>
        </w:rPr>
        <w:t>通过发挥北京再担保公司</w:t>
      </w:r>
      <w:r w:rsidRPr="006E0898">
        <w:rPr>
          <w:rFonts w:ascii="仿宋_GB2312" w:eastAsia="仿宋_GB2312" w:hAnsi="Calibri" w:cs="宋体" w:hint="eastAsia"/>
          <w:sz w:val="32"/>
          <w:szCs w:val="32"/>
        </w:rPr>
        <w:t>上承国家融资担保基金、下联辖内合作担保机构的纽带作用，撬动中央、省级以及地方三级财政资金，共同为银行推出的各项抗</w:t>
      </w:r>
      <w:proofErr w:type="gramStart"/>
      <w:r w:rsidRPr="006E0898">
        <w:rPr>
          <w:rFonts w:ascii="仿宋_GB2312" w:eastAsia="仿宋_GB2312" w:hAnsi="Calibri" w:cs="宋体" w:hint="eastAsia"/>
          <w:sz w:val="32"/>
          <w:szCs w:val="32"/>
        </w:rPr>
        <w:t>疫</w:t>
      </w:r>
      <w:proofErr w:type="gramEnd"/>
      <w:r w:rsidRPr="006E0898">
        <w:rPr>
          <w:rFonts w:ascii="仿宋_GB2312" w:eastAsia="仿宋_GB2312" w:hAnsi="Calibri" w:cs="宋体" w:hint="eastAsia"/>
          <w:sz w:val="32"/>
          <w:szCs w:val="32"/>
        </w:rPr>
        <w:t>小</w:t>
      </w:r>
      <w:proofErr w:type="gramStart"/>
      <w:r w:rsidRPr="006E0898">
        <w:rPr>
          <w:rFonts w:ascii="仿宋_GB2312" w:eastAsia="仿宋_GB2312" w:hAnsi="Calibri" w:cs="宋体" w:hint="eastAsia"/>
          <w:sz w:val="32"/>
          <w:szCs w:val="32"/>
        </w:rPr>
        <w:t>微金融</w:t>
      </w:r>
      <w:proofErr w:type="gramEnd"/>
      <w:r w:rsidRPr="006E0898">
        <w:rPr>
          <w:rFonts w:ascii="仿宋_GB2312" w:eastAsia="仿宋_GB2312" w:hAnsi="Calibri" w:cs="宋体" w:hint="eastAsia"/>
          <w:sz w:val="32"/>
          <w:szCs w:val="32"/>
        </w:rPr>
        <w:t>产品提供风险分担，打破传统</w:t>
      </w:r>
      <w:proofErr w:type="gramStart"/>
      <w:r w:rsidRPr="006E0898">
        <w:rPr>
          <w:rFonts w:ascii="仿宋_GB2312" w:eastAsia="仿宋_GB2312" w:hAnsi="Calibri" w:cs="宋体" w:hint="eastAsia"/>
          <w:sz w:val="32"/>
          <w:szCs w:val="32"/>
        </w:rPr>
        <w:t>银担合作</w:t>
      </w:r>
      <w:proofErr w:type="gramEnd"/>
      <w:r w:rsidRPr="006E0898">
        <w:rPr>
          <w:rFonts w:ascii="仿宋_GB2312" w:eastAsia="仿宋_GB2312" w:hAnsi="Calibri" w:cs="宋体" w:hint="eastAsia"/>
          <w:sz w:val="32"/>
          <w:szCs w:val="32"/>
        </w:rPr>
        <w:t>双重审批带来的效率低、成本高痛点。</w:t>
      </w:r>
      <w:r w:rsidRPr="006E0898">
        <w:rPr>
          <w:rFonts w:ascii="仿宋_GB2312" w:eastAsia="仿宋_GB2312" w:hAnsi="仿宋" w:cs="宋体" w:hint="eastAsia"/>
          <w:color w:val="000000"/>
          <w:kern w:val="0"/>
          <w:sz w:val="32"/>
          <w:szCs w:val="32"/>
        </w:rPr>
        <w:t>在用好中央、地方两级补偿、补贴等政策基础上，实现银、政、担多方风险总体可控，共同支持</w:t>
      </w:r>
      <w:r w:rsidRPr="006E0898">
        <w:rPr>
          <w:rFonts w:ascii="仿宋_GB2312" w:eastAsia="仿宋_GB2312" w:hAnsi="Calibri" w:cs="宋体" w:hint="eastAsia"/>
          <w:sz w:val="32"/>
          <w:szCs w:val="32"/>
        </w:rPr>
        <w:t>市场主体</w:t>
      </w:r>
      <w:proofErr w:type="gramStart"/>
      <w:r w:rsidRPr="006E0898">
        <w:rPr>
          <w:rFonts w:ascii="仿宋_GB2312" w:eastAsia="仿宋_GB2312" w:hAnsi="Calibri" w:cs="宋体" w:hint="eastAsia"/>
          <w:sz w:val="32"/>
          <w:szCs w:val="32"/>
        </w:rPr>
        <w:t>纾</w:t>
      </w:r>
      <w:proofErr w:type="gramEnd"/>
      <w:r w:rsidRPr="006E0898">
        <w:rPr>
          <w:rFonts w:ascii="仿宋_GB2312" w:eastAsia="仿宋_GB2312" w:hAnsi="Calibri" w:cs="宋体" w:hint="eastAsia"/>
          <w:sz w:val="32"/>
          <w:szCs w:val="32"/>
        </w:rPr>
        <w:t>困发展。</w:t>
      </w:r>
    </w:p>
    <w:p w:rsidR="00CE58E7" w:rsidRPr="006E0898" w:rsidRDefault="00CE58E7" w:rsidP="00CE58E7">
      <w:pPr>
        <w:widowControl/>
        <w:spacing w:line="560" w:lineRule="exact"/>
        <w:ind w:firstLineChars="200" w:firstLine="640"/>
        <w:rPr>
          <w:rFonts w:ascii="黑体" w:eastAsia="黑体" w:hAnsi="黑体" w:cs="宋体" w:hint="eastAsia"/>
          <w:color w:val="000000"/>
          <w:kern w:val="0"/>
          <w:sz w:val="32"/>
          <w:szCs w:val="32"/>
        </w:rPr>
      </w:pPr>
      <w:r w:rsidRPr="006E0898">
        <w:rPr>
          <w:rFonts w:ascii="黑体" w:eastAsia="黑体" w:hAnsi="黑体" w:cs="宋体" w:hint="eastAsia"/>
          <w:color w:val="000000"/>
          <w:kern w:val="0"/>
          <w:sz w:val="32"/>
          <w:szCs w:val="32"/>
        </w:rPr>
        <w:t>二、产品服务对象</w:t>
      </w:r>
    </w:p>
    <w:p w:rsidR="00CE58E7" w:rsidRPr="006E0898" w:rsidRDefault="00CE58E7" w:rsidP="00CE58E7">
      <w:pPr>
        <w:widowControl/>
        <w:spacing w:line="560" w:lineRule="exact"/>
        <w:ind w:firstLineChars="200" w:firstLine="640"/>
        <w:rPr>
          <w:rFonts w:ascii="仿宋_GB2312" w:eastAsia="仿宋_GB2312" w:hAnsi="仿宋" w:cs="宋体" w:hint="eastAsia"/>
          <w:bCs/>
          <w:sz w:val="32"/>
          <w:szCs w:val="32"/>
        </w:rPr>
      </w:pPr>
      <w:r w:rsidRPr="006E0898">
        <w:rPr>
          <w:rFonts w:ascii="仿宋_GB2312" w:eastAsia="仿宋_GB2312" w:hAnsi="仿宋" w:cs="宋体" w:hint="eastAsia"/>
          <w:bCs/>
          <w:sz w:val="32"/>
          <w:szCs w:val="32"/>
        </w:rPr>
        <w:t>贷款主体应满足工信部小</w:t>
      </w:r>
      <w:proofErr w:type="gramStart"/>
      <w:r w:rsidRPr="006E0898">
        <w:rPr>
          <w:rFonts w:ascii="仿宋_GB2312" w:eastAsia="仿宋_GB2312" w:hAnsi="仿宋" w:cs="宋体" w:hint="eastAsia"/>
          <w:bCs/>
          <w:sz w:val="32"/>
          <w:szCs w:val="32"/>
        </w:rPr>
        <w:t>微企业</w:t>
      </w:r>
      <w:proofErr w:type="gramEnd"/>
      <w:r w:rsidRPr="006E0898">
        <w:rPr>
          <w:rFonts w:ascii="仿宋_GB2312" w:eastAsia="仿宋_GB2312" w:hAnsi="仿宋" w:cs="宋体" w:hint="eastAsia"/>
          <w:bCs/>
          <w:sz w:val="32"/>
          <w:szCs w:val="32"/>
        </w:rPr>
        <w:t>划型标准或个体工商户以及满足上述条件的企业以个人经营贷方</w:t>
      </w:r>
      <w:proofErr w:type="gramStart"/>
      <w:r w:rsidRPr="006E0898">
        <w:rPr>
          <w:rFonts w:ascii="仿宋_GB2312" w:eastAsia="仿宋_GB2312" w:hAnsi="仿宋" w:cs="宋体" w:hint="eastAsia"/>
          <w:bCs/>
          <w:sz w:val="32"/>
          <w:szCs w:val="32"/>
        </w:rPr>
        <w:t>式取得</w:t>
      </w:r>
      <w:proofErr w:type="gramEnd"/>
      <w:r w:rsidRPr="006E0898">
        <w:rPr>
          <w:rFonts w:ascii="仿宋_GB2312" w:eastAsia="仿宋_GB2312" w:hAnsi="仿宋" w:cs="宋体" w:hint="eastAsia"/>
          <w:bCs/>
          <w:sz w:val="32"/>
          <w:szCs w:val="32"/>
        </w:rPr>
        <w:t>融资的小微企业主，重点支持民生保障领域、疫情防控、受疫情影响较大的交通运输、零售、餐饮、文化、住宿、旅游等行业以及北京地区重点科技创新等领域的小微企业。</w:t>
      </w:r>
    </w:p>
    <w:p w:rsidR="00CE58E7" w:rsidRPr="006E0898" w:rsidRDefault="00CE58E7" w:rsidP="00CE58E7">
      <w:pPr>
        <w:widowControl/>
        <w:spacing w:line="560" w:lineRule="exact"/>
        <w:ind w:firstLineChars="200" w:firstLine="640"/>
        <w:rPr>
          <w:rFonts w:ascii="黑体" w:eastAsia="黑体" w:hAnsi="黑体" w:cs="宋体" w:hint="eastAsia"/>
          <w:color w:val="000000"/>
          <w:kern w:val="0"/>
          <w:sz w:val="32"/>
          <w:szCs w:val="32"/>
        </w:rPr>
      </w:pPr>
      <w:r w:rsidRPr="006E0898">
        <w:rPr>
          <w:rFonts w:ascii="黑体" w:eastAsia="黑体" w:hAnsi="黑体" w:cs="宋体" w:hint="eastAsia"/>
          <w:color w:val="000000"/>
          <w:kern w:val="0"/>
          <w:sz w:val="32"/>
          <w:szCs w:val="32"/>
        </w:rPr>
        <w:t>三、银行授信额度管理及准入标准</w:t>
      </w:r>
    </w:p>
    <w:p w:rsidR="00CE58E7" w:rsidRPr="006E0898" w:rsidRDefault="00CE58E7" w:rsidP="00CE58E7">
      <w:pPr>
        <w:widowControl/>
        <w:spacing w:line="560" w:lineRule="exact"/>
        <w:ind w:firstLineChars="200" w:firstLine="643"/>
        <w:rPr>
          <w:rFonts w:ascii="楷体" w:eastAsia="楷体" w:hAnsi="楷体" w:cs="宋体" w:hint="eastAsia"/>
          <w:b/>
          <w:color w:val="000000"/>
          <w:kern w:val="0"/>
          <w:sz w:val="32"/>
          <w:szCs w:val="32"/>
        </w:rPr>
      </w:pPr>
      <w:r w:rsidRPr="006E0898">
        <w:rPr>
          <w:rFonts w:ascii="楷体" w:eastAsia="楷体" w:hAnsi="楷体" w:cs="宋体" w:hint="eastAsia"/>
          <w:b/>
          <w:color w:val="000000"/>
          <w:kern w:val="0"/>
          <w:sz w:val="32"/>
          <w:szCs w:val="32"/>
        </w:rPr>
        <w:lastRenderedPageBreak/>
        <w:t>（一）担保体系分险规模</w:t>
      </w:r>
    </w:p>
    <w:p w:rsidR="00CE58E7" w:rsidRPr="006E0898" w:rsidRDefault="00CE58E7" w:rsidP="00CE58E7">
      <w:pPr>
        <w:widowControl/>
        <w:spacing w:line="560" w:lineRule="exact"/>
        <w:ind w:firstLineChars="200" w:firstLine="640"/>
        <w:rPr>
          <w:rFonts w:ascii="仿宋_GB2312" w:eastAsia="仿宋_GB2312" w:hAnsi="仿宋" w:cs="宋体" w:hint="eastAsia"/>
          <w:color w:val="000000"/>
          <w:kern w:val="0"/>
          <w:sz w:val="32"/>
          <w:szCs w:val="32"/>
        </w:rPr>
      </w:pPr>
      <w:r w:rsidRPr="006E0898">
        <w:rPr>
          <w:rFonts w:ascii="仿宋_GB2312" w:eastAsia="仿宋_GB2312" w:hAnsi="仿宋" w:cs="宋体" w:hint="eastAsia"/>
          <w:color w:val="000000"/>
          <w:kern w:val="0"/>
          <w:sz w:val="32"/>
          <w:szCs w:val="32"/>
        </w:rPr>
        <w:t>首年度北京再担保公司预计分险总规模不超过8000万，撬动辖内担保机构分险总规模在16000万（</w:t>
      </w:r>
      <w:proofErr w:type="gramStart"/>
      <w:r w:rsidRPr="006E0898">
        <w:rPr>
          <w:rFonts w:ascii="仿宋_GB2312" w:eastAsia="仿宋_GB2312" w:hAnsi="仿宋" w:cs="宋体" w:hint="eastAsia"/>
          <w:color w:val="000000"/>
          <w:kern w:val="0"/>
          <w:sz w:val="32"/>
          <w:szCs w:val="32"/>
        </w:rPr>
        <w:t>含再担保分</w:t>
      </w:r>
      <w:proofErr w:type="gramEnd"/>
      <w:r w:rsidRPr="006E0898">
        <w:rPr>
          <w:rFonts w:ascii="仿宋_GB2312" w:eastAsia="仿宋_GB2312" w:hAnsi="仿宋" w:cs="宋体" w:hint="eastAsia"/>
          <w:color w:val="000000"/>
          <w:kern w:val="0"/>
          <w:sz w:val="32"/>
          <w:szCs w:val="32"/>
        </w:rPr>
        <w:t>险部分）。</w:t>
      </w:r>
    </w:p>
    <w:p w:rsidR="00CE58E7" w:rsidRPr="006E0898" w:rsidRDefault="00CE58E7" w:rsidP="00CE58E7">
      <w:pPr>
        <w:widowControl/>
        <w:spacing w:line="560" w:lineRule="exact"/>
        <w:ind w:firstLineChars="200" w:firstLine="643"/>
        <w:rPr>
          <w:rFonts w:ascii="楷体" w:eastAsia="楷体" w:hAnsi="楷体" w:cs="宋体" w:hint="eastAsia"/>
          <w:b/>
          <w:color w:val="000000"/>
          <w:kern w:val="0"/>
          <w:sz w:val="32"/>
          <w:szCs w:val="32"/>
        </w:rPr>
      </w:pPr>
      <w:r w:rsidRPr="006E0898">
        <w:rPr>
          <w:rFonts w:ascii="楷体" w:eastAsia="楷体" w:hAnsi="楷体" w:cs="宋体" w:hint="eastAsia"/>
          <w:b/>
          <w:color w:val="000000"/>
          <w:kern w:val="0"/>
          <w:sz w:val="32"/>
          <w:szCs w:val="32"/>
        </w:rPr>
        <w:t>（二）银行授信额度</w:t>
      </w:r>
    </w:p>
    <w:p w:rsidR="00CE58E7" w:rsidRPr="006E0898" w:rsidRDefault="00CE58E7" w:rsidP="00CE58E7">
      <w:pPr>
        <w:widowControl/>
        <w:spacing w:line="560" w:lineRule="exact"/>
        <w:ind w:firstLineChars="200" w:firstLine="640"/>
        <w:rPr>
          <w:rFonts w:ascii="仿宋_GB2312" w:eastAsia="仿宋_GB2312" w:hAnsi="仿宋" w:cs="宋体" w:hint="eastAsia"/>
          <w:color w:val="000000"/>
          <w:kern w:val="0"/>
          <w:sz w:val="32"/>
          <w:szCs w:val="32"/>
        </w:rPr>
      </w:pPr>
      <w:r w:rsidRPr="006E0898">
        <w:rPr>
          <w:rFonts w:ascii="仿宋_GB2312" w:eastAsia="仿宋_GB2312" w:hAnsi="仿宋" w:cs="宋体" w:hint="eastAsia"/>
          <w:color w:val="000000"/>
          <w:kern w:val="0"/>
          <w:sz w:val="32"/>
          <w:szCs w:val="32"/>
        </w:rPr>
        <w:t>2022年度各银行</w:t>
      </w:r>
      <w:proofErr w:type="gramStart"/>
      <w:r w:rsidRPr="006E0898">
        <w:rPr>
          <w:rFonts w:ascii="仿宋_GB2312" w:eastAsia="仿宋_GB2312" w:hAnsi="仿宋" w:cs="宋体" w:hint="eastAsia"/>
          <w:color w:val="000000"/>
          <w:kern w:val="0"/>
          <w:sz w:val="32"/>
          <w:szCs w:val="32"/>
        </w:rPr>
        <w:t>总授信金额</w:t>
      </w:r>
      <w:proofErr w:type="gramEnd"/>
      <w:r w:rsidRPr="006E0898">
        <w:rPr>
          <w:rFonts w:ascii="仿宋_GB2312" w:eastAsia="仿宋_GB2312" w:hAnsi="仿宋" w:cs="宋体" w:hint="eastAsia"/>
          <w:color w:val="000000"/>
          <w:kern w:val="0"/>
          <w:sz w:val="32"/>
          <w:szCs w:val="32"/>
        </w:rPr>
        <w:t>不超过80亿元。</w:t>
      </w:r>
    </w:p>
    <w:p w:rsidR="00CE58E7" w:rsidRPr="006E0898" w:rsidRDefault="00CE58E7" w:rsidP="00CE58E7">
      <w:pPr>
        <w:widowControl/>
        <w:spacing w:line="560" w:lineRule="exact"/>
        <w:ind w:firstLineChars="200" w:firstLine="643"/>
        <w:rPr>
          <w:rFonts w:ascii="楷体" w:eastAsia="楷体" w:hAnsi="楷体" w:cs="宋体" w:hint="eastAsia"/>
          <w:b/>
          <w:color w:val="000000"/>
          <w:kern w:val="0"/>
          <w:sz w:val="32"/>
          <w:szCs w:val="32"/>
        </w:rPr>
      </w:pPr>
      <w:r w:rsidRPr="006E0898">
        <w:rPr>
          <w:rFonts w:ascii="楷体" w:eastAsia="楷体" w:hAnsi="楷体" w:cs="宋体" w:hint="eastAsia"/>
          <w:b/>
          <w:color w:val="000000"/>
          <w:kern w:val="0"/>
          <w:sz w:val="32"/>
          <w:szCs w:val="32"/>
        </w:rPr>
        <w:t>（三）合作期限</w:t>
      </w:r>
    </w:p>
    <w:p w:rsidR="00CE58E7" w:rsidRPr="006E0898" w:rsidRDefault="00CE58E7" w:rsidP="00CE58E7">
      <w:pPr>
        <w:widowControl/>
        <w:spacing w:line="560" w:lineRule="exact"/>
        <w:ind w:firstLineChars="200" w:firstLine="640"/>
        <w:rPr>
          <w:rFonts w:ascii="仿宋_GB2312" w:eastAsia="仿宋_GB2312" w:hAnsi="仿宋" w:cs="宋体" w:hint="eastAsia"/>
          <w:color w:val="000000"/>
          <w:kern w:val="0"/>
          <w:sz w:val="32"/>
          <w:szCs w:val="32"/>
        </w:rPr>
      </w:pPr>
      <w:r w:rsidRPr="006E0898">
        <w:rPr>
          <w:rFonts w:ascii="仿宋_GB2312" w:eastAsia="仿宋_GB2312" w:hAnsi="仿宋" w:cs="宋体" w:hint="eastAsia"/>
          <w:color w:val="000000"/>
          <w:kern w:val="0"/>
          <w:sz w:val="32"/>
          <w:szCs w:val="32"/>
        </w:rPr>
        <w:t>合作期限三年，每年调整授信额度。</w:t>
      </w:r>
    </w:p>
    <w:p w:rsidR="00CE58E7" w:rsidRPr="006E0898" w:rsidRDefault="00CE58E7" w:rsidP="00CE58E7">
      <w:pPr>
        <w:widowControl/>
        <w:spacing w:line="560" w:lineRule="exact"/>
        <w:ind w:firstLineChars="200" w:firstLine="643"/>
        <w:rPr>
          <w:rFonts w:ascii="仿宋_GB2312" w:eastAsia="仿宋_GB2312" w:hAnsi="仿宋" w:cs="宋体" w:hint="eastAsia"/>
          <w:color w:val="000000"/>
          <w:kern w:val="0"/>
          <w:sz w:val="32"/>
          <w:szCs w:val="32"/>
        </w:rPr>
      </w:pPr>
      <w:r w:rsidRPr="006E0898">
        <w:rPr>
          <w:rFonts w:ascii="楷体" w:eastAsia="楷体" w:hAnsi="楷体" w:cs="宋体" w:hint="eastAsia"/>
          <w:b/>
          <w:color w:val="000000"/>
          <w:kern w:val="0"/>
          <w:sz w:val="32"/>
          <w:szCs w:val="32"/>
        </w:rPr>
        <w:t>（四）各银行授</w:t>
      </w:r>
      <w:proofErr w:type="gramStart"/>
      <w:r w:rsidRPr="006E0898">
        <w:rPr>
          <w:rFonts w:ascii="楷体" w:eastAsia="楷体" w:hAnsi="楷体" w:cs="宋体" w:hint="eastAsia"/>
          <w:b/>
          <w:color w:val="000000"/>
          <w:kern w:val="0"/>
          <w:sz w:val="32"/>
          <w:szCs w:val="32"/>
        </w:rPr>
        <w:t>信分配</w:t>
      </w:r>
      <w:proofErr w:type="gramEnd"/>
      <w:r w:rsidRPr="006E0898">
        <w:rPr>
          <w:rFonts w:ascii="楷体" w:eastAsia="楷体" w:hAnsi="楷体" w:cs="宋体" w:hint="eastAsia"/>
          <w:b/>
          <w:color w:val="000000"/>
          <w:kern w:val="0"/>
          <w:sz w:val="32"/>
          <w:szCs w:val="32"/>
        </w:rPr>
        <w:t>原则</w:t>
      </w:r>
    </w:p>
    <w:p w:rsidR="00CE58E7" w:rsidRPr="006E0898" w:rsidRDefault="00CE58E7" w:rsidP="00CE58E7">
      <w:pPr>
        <w:widowControl/>
        <w:spacing w:line="560" w:lineRule="exact"/>
        <w:ind w:firstLineChars="200" w:firstLine="640"/>
        <w:rPr>
          <w:rFonts w:ascii="仿宋_GB2312" w:eastAsia="仿宋_GB2312" w:hAnsi="仿宋" w:cs="宋体" w:hint="eastAsia"/>
          <w:color w:val="000000"/>
          <w:kern w:val="0"/>
          <w:sz w:val="32"/>
          <w:szCs w:val="32"/>
        </w:rPr>
      </w:pPr>
      <w:r w:rsidRPr="006E0898">
        <w:rPr>
          <w:rFonts w:ascii="仿宋_GB2312" w:eastAsia="仿宋_GB2312" w:hAnsi="仿宋" w:cs="宋体" w:hint="eastAsia"/>
          <w:color w:val="000000"/>
          <w:kern w:val="0"/>
          <w:sz w:val="32"/>
          <w:szCs w:val="32"/>
        </w:rPr>
        <w:t>对银行历年小</w:t>
      </w:r>
      <w:proofErr w:type="gramStart"/>
      <w:r w:rsidRPr="006E0898">
        <w:rPr>
          <w:rFonts w:ascii="仿宋_GB2312" w:eastAsia="仿宋_GB2312" w:hAnsi="仿宋" w:cs="宋体" w:hint="eastAsia"/>
          <w:color w:val="000000"/>
          <w:kern w:val="0"/>
          <w:sz w:val="32"/>
          <w:szCs w:val="32"/>
        </w:rPr>
        <w:t>微业务</w:t>
      </w:r>
      <w:proofErr w:type="gramEnd"/>
      <w:r w:rsidRPr="006E0898">
        <w:rPr>
          <w:rFonts w:ascii="仿宋_GB2312" w:eastAsia="仿宋_GB2312" w:hAnsi="仿宋" w:cs="宋体" w:hint="eastAsia"/>
          <w:color w:val="000000"/>
          <w:kern w:val="0"/>
          <w:sz w:val="32"/>
          <w:szCs w:val="32"/>
        </w:rPr>
        <w:t>规模、</w:t>
      </w:r>
      <w:proofErr w:type="gramStart"/>
      <w:r w:rsidRPr="006E0898">
        <w:rPr>
          <w:rFonts w:ascii="仿宋_GB2312" w:eastAsia="仿宋_GB2312" w:hAnsi="仿宋" w:cs="宋体" w:hint="eastAsia"/>
          <w:color w:val="000000"/>
          <w:kern w:val="0"/>
          <w:sz w:val="32"/>
          <w:szCs w:val="32"/>
        </w:rPr>
        <w:t>银担业务</w:t>
      </w:r>
      <w:proofErr w:type="gramEnd"/>
      <w:r w:rsidRPr="006E0898">
        <w:rPr>
          <w:rFonts w:ascii="仿宋_GB2312" w:eastAsia="仿宋_GB2312" w:hAnsi="仿宋" w:cs="宋体" w:hint="eastAsia"/>
          <w:color w:val="000000"/>
          <w:kern w:val="0"/>
          <w:sz w:val="32"/>
          <w:szCs w:val="32"/>
        </w:rPr>
        <w:t>规模、小</w:t>
      </w:r>
      <w:proofErr w:type="gramStart"/>
      <w:r w:rsidRPr="006E0898">
        <w:rPr>
          <w:rFonts w:ascii="仿宋_GB2312" w:eastAsia="仿宋_GB2312" w:hAnsi="仿宋" w:cs="宋体" w:hint="eastAsia"/>
          <w:color w:val="000000"/>
          <w:kern w:val="0"/>
          <w:sz w:val="32"/>
          <w:szCs w:val="32"/>
        </w:rPr>
        <w:t>微业务</w:t>
      </w:r>
      <w:proofErr w:type="gramEnd"/>
      <w:r w:rsidRPr="006E0898">
        <w:rPr>
          <w:rFonts w:ascii="仿宋_GB2312" w:eastAsia="仿宋_GB2312" w:hAnsi="仿宋" w:cs="宋体" w:hint="eastAsia"/>
          <w:color w:val="000000"/>
          <w:kern w:val="0"/>
          <w:sz w:val="32"/>
          <w:szCs w:val="32"/>
        </w:rPr>
        <w:t>不良率、利率等指标进行综合评价，分配授信额度。在首个合作年度结束后，结合银行授信使用、风险控制等方面情况，调整下年授信额度。</w:t>
      </w:r>
    </w:p>
    <w:p w:rsidR="00CE58E7" w:rsidRPr="006E0898" w:rsidRDefault="00CE58E7" w:rsidP="00CE58E7">
      <w:pPr>
        <w:widowControl/>
        <w:spacing w:line="560" w:lineRule="exact"/>
        <w:ind w:firstLineChars="200" w:firstLine="643"/>
        <w:rPr>
          <w:rFonts w:ascii="楷体" w:eastAsia="楷体" w:hAnsi="楷体" w:cs="宋体" w:hint="eastAsia"/>
          <w:b/>
          <w:color w:val="000000"/>
          <w:kern w:val="0"/>
          <w:sz w:val="32"/>
          <w:szCs w:val="32"/>
        </w:rPr>
      </w:pPr>
      <w:r w:rsidRPr="006E0898">
        <w:rPr>
          <w:rFonts w:ascii="楷体" w:eastAsia="楷体" w:hAnsi="楷体" w:cs="宋体" w:hint="eastAsia"/>
          <w:b/>
          <w:color w:val="000000"/>
          <w:kern w:val="0"/>
          <w:sz w:val="32"/>
          <w:szCs w:val="32"/>
        </w:rPr>
        <w:t>（五）银行申请</w:t>
      </w:r>
    </w:p>
    <w:p w:rsidR="00CE58E7" w:rsidRPr="006E0898" w:rsidRDefault="00CE58E7" w:rsidP="00CE58E7">
      <w:pPr>
        <w:widowControl/>
        <w:spacing w:line="560" w:lineRule="exact"/>
        <w:ind w:firstLineChars="200" w:firstLine="640"/>
        <w:rPr>
          <w:rFonts w:ascii="仿宋_GB2312" w:eastAsia="仿宋_GB2312" w:hAnsi="仿宋" w:cs="宋体" w:hint="eastAsia"/>
          <w:color w:val="000000"/>
          <w:kern w:val="0"/>
          <w:sz w:val="32"/>
          <w:szCs w:val="32"/>
        </w:rPr>
      </w:pPr>
      <w:r w:rsidRPr="006E0898">
        <w:rPr>
          <w:rFonts w:ascii="仿宋_GB2312" w:eastAsia="仿宋_GB2312" w:hAnsi="仿宋" w:cs="宋体" w:hint="eastAsia"/>
          <w:color w:val="000000"/>
          <w:kern w:val="0"/>
          <w:sz w:val="32"/>
          <w:szCs w:val="32"/>
        </w:rPr>
        <w:t>银行根据自身合作担保机构情况，向北京再担保公司提出申请额度。原则上年度申请额度使用率不低于60%。使用率高、不良率控制合理的银行下年度可增加授信额度。</w:t>
      </w:r>
    </w:p>
    <w:p w:rsidR="00CE58E7" w:rsidRPr="006E0898" w:rsidRDefault="00CE58E7" w:rsidP="00CE58E7">
      <w:pPr>
        <w:widowControl/>
        <w:spacing w:line="560" w:lineRule="exact"/>
        <w:ind w:firstLineChars="200" w:firstLine="643"/>
        <w:rPr>
          <w:rFonts w:ascii="楷体" w:eastAsia="楷体" w:hAnsi="楷体" w:cs="宋体" w:hint="eastAsia"/>
          <w:b/>
          <w:color w:val="000000"/>
          <w:kern w:val="0"/>
          <w:sz w:val="32"/>
          <w:szCs w:val="32"/>
        </w:rPr>
      </w:pPr>
      <w:r w:rsidRPr="006E0898">
        <w:rPr>
          <w:rFonts w:ascii="楷体" w:eastAsia="楷体" w:hAnsi="楷体" w:cs="宋体" w:hint="eastAsia"/>
          <w:b/>
          <w:color w:val="000000"/>
          <w:kern w:val="0"/>
          <w:sz w:val="32"/>
          <w:szCs w:val="32"/>
        </w:rPr>
        <w:t>（六）银行准入标准</w:t>
      </w:r>
    </w:p>
    <w:p w:rsidR="00CE58E7" w:rsidRPr="006E0898" w:rsidRDefault="00CE58E7" w:rsidP="00CE58E7">
      <w:pPr>
        <w:widowControl/>
        <w:spacing w:line="560" w:lineRule="exact"/>
        <w:ind w:firstLineChars="200" w:firstLine="640"/>
        <w:rPr>
          <w:rFonts w:ascii="仿宋_GB2312" w:eastAsia="仿宋_GB2312" w:hAnsi="仿宋" w:cs="宋体" w:hint="eastAsia"/>
          <w:color w:val="000000"/>
          <w:kern w:val="0"/>
          <w:sz w:val="32"/>
          <w:szCs w:val="32"/>
        </w:rPr>
      </w:pPr>
      <w:r w:rsidRPr="006E0898">
        <w:rPr>
          <w:rFonts w:ascii="仿宋_GB2312" w:eastAsia="仿宋_GB2312" w:hAnsi="仿宋" w:cs="宋体" w:hint="eastAsia"/>
          <w:color w:val="000000"/>
          <w:kern w:val="0"/>
          <w:sz w:val="32"/>
          <w:szCs w:val="32"/>
        </w:rPr>
        <w:t>1.在北京市有一定的小</w:t>
      </w:r>
      <w:proofErr w:type="gramStart"/>
      <w:r w:rsidRPr="006E0898">
        <w:rPr>
          <w:rFonts w:ascii="仿宋_GB2312" w:eastAsia="仿宋_GB2312" w:hAnsi="仿宋" w:cs="宋体" w:hint="eastAsia"/>
          <w:color w:val="000000"/>
          <w:kern w:val="0"/>
          <w:sz w:val="32"/>
          <w:szCs w:val="32"/>
        </w:rPr>
        <w:t>微业务</w:t>
      </w:r>
      <w:proofErr w:type="gramEnd"/>
      <w:r w:rsidRPr="006E0898">
        <w:rPr>
          <w:rFonts w:ascii="仿宋_GB2312" w:eastAsia="仿宋_GB2312" w:hAnsi="仿宋" w:cs="宋体" w:hint="eastAsia"/>
          <w:color w:val="000000"/>
          <w:kern w:val="0"/>
          <w:sz w:val="32"/>
          <w:szCs w:val="32"/>
        </w:rPr>
        <w:t>基础及</w:t>
      </w:r>
      <w:proofErr w:type="gramStart"/>
      <w:r w:rsidRPr="006E0898">
        <w:rPr>
          <w:rFonts w:ascii="仿宋_GB2312" w:eastAsia="仿宋_GB2312" w:hAnsi="仿宋" w:cs="宋体" w:hint="eastAsia"/>
          <w:color w:val="000000"/>
          <w:kern w:val="0"/>
          <w:sz w:val="32"/>
          <w:szCs w:val="32"/>
        </w:rPr>
        <w:t>银担合作</w:t>
      </w:r>
      <w:proofErr w:type="gramEnd"/>
      <w:r w:rsidRPr="006E0898">
        <w:rPr>
          <w:rFonts w:ascii="仿宋_GB2312" w:eastAsia="仿宋_GB2312" w:hAnsi="仿宋" w:cs="宋体" w:hint="eastAsia"/>
          <w:color w:val="000000"/>
          <w:kern w:val="0"/>
          <w:sz w:val="32"/>
          <w:szCs w:val="32"/>
        </w:rPr>
        <w:t>经验。</w:t>
      </w:r>
    </w:p>
    <w:p w:rsidR="00CE58E7" w:rsidRPr="006E0898" w:rsidRDefault="00CE58E7" w:rsidP="00CE58E7">
      <w:pPr>
        <w:widowControl/>
        <w:spacing w:line="560" w:lineRule="exact"/>
        <w:ind w:firstLineChars="200" w:firstLine="640"/>
        <w:rPr>
          <w:rFonts w:ascii="仿宋_GB2312" w:eastAsia="仿宋_GB2312" w:hAnsi="仿宋" w:cs="宋体" w:hint="eastAsia"/>
          <w:color w:val="000000"/>
          <w:kern w:val="0"/>
          <w:sz w:val="32"/>
          <w:szCs w:val="32"/>
        </w:rPr>
      </w:pPr>
      <w:r w:rsidRPr="006E0898">
        <w:rPr>
          <w:rFonts w:ascii="仿宋_GB2312" w:eastAsia="仿宋_GB2312" w:hAnsi="仿宋" w:cs="宋体" w:hint="eastAsia"/>
          <w:color w:val="000000"/>
          <w:kern w:val="0"/>
          <w:sz w:val="32"/>
          <w:szCs w:val="32"/>
        </w:rPr>
        <w:t>2.同意与担保公司</w:t>
      </w:r>
      <w:proofErr w:type="gramStart"/>
      <w:r w:rsidRPr="006E0898">
        <w:rPr>
          <w:rFonts w:ascii="仿宋_GB2312" w:eastAsia="仿宋_GB2312" w:hAnsi="仿宋" w:cs="宋体" w:hint="eastAsia"/>
          <w:color w:val="000000"/>
          <w:kern w:val="0"/>
          <w:sz w:val="32"/>
          <w:szCs w:val="32"/>
        </w:rPr>
        <w:t>就银担合作</w:t>
      </w:r>
      <w:proofErr w:type="gramEnd"/>
      <w:r w:rsidRPr="006E0898">
        <w:rPr>
          <w:rFonts w:ascii="仿宋_GB2312" w:eastAsia="仿宋_GB2312" w:hAnsi="仿宋" w:cs="宋体" w:hint="eastAsia"/>
          <w:color w:val="000000"/>
          <w:kern w:val="0"/>
          <w:sz w:val="32"/>
          <w:szCs w:val="32"/>
        </w:rPr>
        <w:t>产品发生的总体未受偿金额进行实质风险分担，承诺不通过收取保证金或者设置其他担保等变相方式提高企业融资成本、规避自身分险责任。</w:t>
      </w:r>
    </w:p>
    <w:p w:rsidR="00CE58E7" w:rsidRPr="006E0898" w:rsidRDefault="00CE58E7" w:rsidP="00CE58E7">
      <w:pPr>
        <w:widowControl/>
        <w:spacing w:line="560" w:lineRule="exact"/>
        <w:ind w:firstLineChars="200" w:firstLine="640"/>
        <w:rPr>
          <w:rFonts w:ascii="仿宋_GB2312" w:eastAsia="仿宋_GB2312" w:hAnsi="仿宋" w:cs="宋体" w:hint="eastAsia"/>
          <w:color w:val="000000"/>
          <w:kern w:val="0"/>
          <w:sz w:val="32"/>
          <w:szCs w:val="32"/>
        </w:rPr>
      </w:pPr>
      <w:r w:rsidRPr="006E0898">
        <w:rPr>
          <w:rFonts w:ascii="仿宋_GB2312" w:eastAsia="仿宋_GB2312" w:hAnsi="仿宋" w:cs="宋体" w:hint="eastAsia"/>
          <w:color w:val="000000"/>
          <w:kern w:val="0"/>
          <w:sz w:val="32"/>
          <w:szCs w:val="32"/>
        </w:rPr>
        <w:t>3.结合银行自身实际情况，合理降低贷款利率。</w:t>
      </w:r>
    </w:p>
    <w:p w:rsidR="00CE58E7" w:rsidRPr="006E0898" w:rsidRDefault="00CE58E7" w:rsidP="00CE58E7">
      <w:pPr>
        <w:widowControl/>
        <w:spacing w:line="560" w:lineRule="exact"/>
        <w:ind w:firstLineChars="200" w:firstLine="640"/>
        <w:rPr>
          <w:rFonts w:ascii="黑体" w:eastAsia="黑体" w:hAnsi="黑体" w:cs="宋体" w:hint="eastAsia"/>
          <w:color w:val="000000"/>
          <w:kern w:val="0"/>
          <w:sz w:val="32"/>
          <w:szCs w:val="32"/>
        </w:rPr>
      </w:pPr>
      <w:r w:rsidRPr="006E0898">
        <w:rPr>
          <w:rFonts w:ascii="黑体" w:eastAsia="黑体" w:hAnsi="黑体" w:cs="宋体" w:hint="eastAsia"/>
          <w:color w:val="000000"/>
          <w:kern w:val="0"/>
          <w:sz w:val="32"/>
          <w:szCs w:val="32"/>
        </w:rPr>
        <w:t>四、业务模式及具体条件</w:t>
      </w:r>
    </w:p>
    <w:p w:rsidR="00CE58E7" w:rsidRPr="006E0898" w:rsidRDefault="00CE58E7" w:rsidP="00CE58E7">
      <w:pPr>
        <w:widowControl/>
        <w:spacing w:line="560" w:lineRule="exact"/>
        <w:ind w:firstLineChars="200" w:firstLine="643"/>
        <w:rPr>
          <w:rFonts w:ascii="楷体" w:eastAsia="楷体" w:hAnsi="楷体" w:cs="宋体" w:hint="eastAsia"/>
          <w:b/>
          <w:color w:val="000000"/>
          <w:kern w:val="0"/>
          <w:sz w:val="32"/>
          <w:szCs w:val="32"/>
        </w:rPr>
      </w:pPr>
      <w:r w:rsidRPr="006E0898">
        <w:rPr>
          <w:rFonts w:ascii="楷体" w:eastAsia="楷体" w:hAnsi="楷体" w:cs="宋体" w:hint="eastAsia"/>
          <w:b/>
          <w:color w:val="000000"/>
          <w:kern w:val="0"/>
          <w:sz w:val="32"/>
          <w:szCs w:val="32"/>
        </w:rPr>
        <w:lastRenderedPageBreak/>
        <w:t>（一）业务模式</w:t>
      </w:r>
    </w:p>
    <w:p w:rsidR="00CE58E7" w:rsidRPr="006E0898" w:rsidRDefault="00CE58E7" w:rsidP="00CE58E7">
      <w:pPr>
        <w:widowControl/>
        <w:spacing w:line="560" w:lineRule="exact"/>
        <w:ind w:firstLineChars="200" w:firstLine="643"/>
        <w:rPr>
          <w:rFonts w:ascii="仿宋_GB2312" w:eastAsia="仿宋_GB2312" w:hAnsi="仿宋" w:cs="宋体" w:hint="eastAsia"/>
          <w:b/>
          <w:color w:val="000000"/>
          <w:kern w:val="0"/>
          <w:sz w:val="32"/>
          <w:szCs w:val="32"/>
        </w:rPr>
      </w:pPr>
      <w:r w:rsidRPr="006E0898">
        <w:rPr>
          <w:rFonts w:ascii="仿宋_GB2312" w:eastAsia="仿宋_GB2312" w:hAnsi="仿宋" w:cs="宋体" w:hint="eastAsia"/>
          <w:b/>
          <w:color w:val="000000"/>
          <w:kern w:val="0"/>
          <w:sz w:val="32"/>
          <w:szCs w:val="32"/>
        </w:rPr>
        <w:t>1.业务模式</w:t>
      </w:r>
      <w:proofErr w:type="gramStart"/>
      <w:r w:rsidRPr="006E0898">
        <w:rPr>
          <w:rFonts w:ascii="仿宋_GB2312" w:eastAsia="仿宋_GB2312" w:hAnsi="仿宋" w:cs="宋体" w:hint="eastAsia"/>
          <w:b/>
          <w:color w:val="000000"/>
          <w:kern w:val="0"/>
          <w:sz w:val="32"/>
          <w:szCs w:val="32"/>
        </w:rPr>
        <w:t>一</w:t>
      </w:r>
      <w:proofErr w:type="gramEnd"/>
      <w:r w:rsidRPr="006E0898">
        <w:rPr>
          <w:rFonts w:ascii="仿宋_GB2312" w:eastAsia="仿宋_GB2312" w:hAnsi="仿宋" w:cs="宋体" w:hint="eastAsia"/>
          <w:b/>
          <w:color w:val="000000"/>
          <w:kern w:val="0"/>
          <w:sz w:val="32"/>
          <w:szCs w:val="32"/>
        </w:rPr>
        <w:t>：国家融资担保基金“总对总”业务（简称“国担总对总”）</w:t>
      </w:r>
    </w:p>
    <w:p w:rsidR="00CE58E7" w:rsidRPr="006E0898" w:rsidRDefault="00CE58E7" w:rsidP="00CE58E7">
      <w:pPr>
        <w:widowControl/>
        <w:spacing w:line="560" w:lineRule="exact"/>
        <w:ind w:firstLineChars="200" w:firstLine="640"/>
        <w:rPr>
          <w:rFonts w:ascii="仿宋_GB2312" w:eastAsia="仿宋_GB2312" w:hAnsi="仿宋" w:cs="宋体" w:hint="eastAsia"/>
          <w:color w:val="000000"/>
          <w:kern w:val="0"/>
          <w:sz w:val="32"/>
          <w:szCs w:val="32"/>
        </w:rPr>
      </w:pPr>
      <w:r w:rsidRPr="006E0898">
        <w:rPr>
          <w:rFonts w:ascii="仿宋_GB2312" w:eastAsia="仿宋_GB2312" w:hAnsi="仿宋" w:cs="宋体" w:hint="eastAsia"/>
          <w:color w:val="000000"/>
          <w:kern w:val="0"/>
          <w:sz w:val="32"/>
          <w:szCs w:val="32"/>
        </w:rPr>
        <w:t>（1）贷款金额上限：单户1000万元（为实现小额分散，防止业务规模较小时被击穿赔付上限，建议控制单户在500万元（含）以下）；</w:t>
      </w:r>
    </w:p>
    <w:p w:rsidR="00CE58E7" w:rsidRPr="006E0898" w:rsidRDefault="00CE58E7" w:rsidP="00CE58E7">
      <w:pPr>
        <w:widowControl/>
        <w:spacing w:line="560" w:lineRule="exact"/>
        <w:ind w:firstLineChars="200" w:firstLine="640"/>
        <w:rPr>
          <w:rFonts w:ascii="仿宋_GB2312" w:eastAsia="仿宋_GB2312" w:hAnsi="仿宋" w:cs="宋体" w:hint="eastAsia"/>
          <w:color w:val="000000"/>
          <w:kern w:val="0"/>
          <w:sz w:val="32"/>
          <w:szCs w:val="32"/>
        </w:rPr>
      </w:pPr>
      <w:r w:rsidRPr="006E0898">
        <w:rPr>
          <w:rFonts w:ascii="仿宋_GB2312" w:eastAsia="仿宋_GB2312" w:hAnsi="仿宋" w:cs="宋体" w:hint="eastAsia"/>
          <w:color w:val="000000"/>
          <w:kern w:val="0"/>
          <w:sz w:val="32"/>
          <w:szCs w:val="32"/>
        </w:rPr>
        <w:t>（2）担保公司费率：</w:t>
      </w:r>
      <w:proofErr w:type="gramStart"/>
      <w:r w:rsidRPr="006E0898">
        <w:rPr>
          <w:rFonts w:ascii="仿宋_GB2312" w:eastAsia="仿宋_GB2312" w:hAnsi="仿宋" w:cs="宋体" w:hint="eastAsia"/>
          <w:color w:val="000000"/>
          <w:kern w:val="0"/>
          <w:sz w:val="32"/>
          <w:szCs w:val="32"/>
        </w:rPr>
        <w:t>年化担保</w:t>
      </w:r>
      <w:proofErr w:type="gramEnd"/>
      <w:r w:rsidRPr="006E0898">
        <w:rPr>
          <w:rFonts w:ascii="仿宋_GB2312" w:eastAsia="仿宋_GB2312" w:hAnsi="仿宋" w:cs="宋体" w:hint="eastAsia"/>
          <w:color w:val="000000"/>
          <w:kern w:val="0"/>
          <w:sz w:val="32"/>
          <w:szCs w:val="32"/>
        </w:rPr>
        <w:t>费率1%，无其他收费；（可参照疫情相关政策调低）</w:t>
      </w:r>
    </w:p>
    <w:p w:rsidR="00CE58E7" w:rsidRPr="006E0898" w:rsidRDefault="00CE58E7" w:rsidP="00CE58E7">
      <w:pPr>
        <w:widowControl/>
        <w:spacing w:line="560" w:lineRule="exact"/>
        <w:ind w:firstLineChars="200" w:firstLine="640"/>
        <w:rPr>
          <w:rFonts w:ascii="仿宋_GB2312" w:eastAsia="仿宋_GB2312" w:hAnsi="仿宋" w:cs="宋体" w:hint="eastAsia"/>
          <w:color w:val="000000"/>
          <w:kern w:val="0"/>
          <w:sz w:val="32"/>
          <w:szCs w:val="32"/>
        </w:rPr>
      </w:pPr>
      <w:r w:rsidRPr="006E0898">
        <w:rPr>
          <w:rFonts w:ascii="仿宋_GB2312" w:eastAsia="仿宋_GB2312" w:hAnsi="仿宋" w:cs="宋体" w:hint="eastAsia"/>
          <w:color w:val="000000"/>
          <w:kern w:val="0"/>
          <w:sz w:val="32"/>
          <w:szCs w:val="32"/>
        </w:rPr>
        <w:t>（3）风险分担比例：银行、担保公司按照债权金额2:8进行分险（担保机构、北京再担保公司、国家</w:t>
      </w:r>
      <w:proofErr w:type="gramStart"/>
      <w:r w:rsidRPr="006E0898">
        <w:rPr>
          <w:rFonts w:ascii="仿宋_GB2312" w:eastAsia="仿宋_GB2312" w:hAnsi="仿宋" w:cs="宋体" w:hint="eastAsia"/>
          <w:color w:val="000000"/>
          <w:kern w:val="0"/>
          <w:sz w:val="32"/>
          <w:szCs w:val="32"/>
        </w:rPr>
        <w:t>融担基金</w:t>
      </w:r>
      <w:proofErr w:type="gramEnd"/>
      <w:r w:rsidRPr="006E0898">
        <w:rPr>
          <w:rFonts w:ascii="仿宋_GB2312" w:eastAsia="仿宋_GB2312" w:hAnsi="仿宋" w:cs="宋体" w:hint="eastAsia"/>
          <w:color w:val="000000"/>
          <w:kern w:val="0"/>
          <w:sz w:val="32"/>
          <w:szCs w:val="32"/>
        </w:rPr>
        <w:t>3:2:3分担风险）；</w:t>
      </w:r>
    </w:p>
    <w:p w:rsidR="00CE58E7" w:rsidRPr="006E0898" w:rsidRDefault="00CE58E7" w:rsidP="00CE58E7">
      <w:pPr>
        <w:widowControl/>
        <w:spacing w:line="560" w:lineRule="exact"/>
        <w:ind w:firstLineChars="200" w:firstLine="640"/>
        <w:rPr>
          <w:rFonts w:ascii="仿宋_GB2312" w:eastAsia="仿宋_GB2312" w:hAnsi="仿宋" w:cs="宋体" w:hint="eastAsia"/>
          <w:color w:val="000000"/>
          <w:kern w:val="0"/>
          <w:sz w:val="32"/>
          <w:szCs w:val="32"/>
        </w:rPr>
      </w:pPr>
      <w:r w:rsidRPr="006E0898">
        <w:rPr>
          <w:rFonts w:ascii="仿宋_GB2312" w:eastAsia="仿宋_GB2312" w:hAnsi="仿宋" w:cs="宋体" w:hint="eastAsia"/>
          <w:color w:val="000000"/>
          <w:kern w:val="0"/>
          <w:sz w:val="32"/>
          <w:szCs w:val="32"/>
        </w:rPr>
        <w:t>（4）</w:t>
      </w:r>
      <w:proofErr w:type="gramStart"/>
      <w:r w:rsidRPr="006E0898">
        <w:rPr>
          <w:rFonts w:ascii="仿宋_GB2312" w:eastAsia="仿宋_GB2312" w:hAnsi="仿宋" w:cs="宋体" w:hint="eastAsia"/>
          <w:color w:val="000000"/>
          <w:kern w:val="0"/>
          <w:sz w:val="32"/>
          <w:szCs w:val="32"/>
        </w:rPr>
        <w:t>代偿率上限</w:t>
      </w:r>
      <w:proofErr w:type="gramEnd"/>
      <w:r w:rsidRPr="006E0898">
        <w:rPr>
          <w:rFonts w:ascii="仿宋_GB2312" w:eastAsia="仿宋_GB2312" w:hAnsi="仿宋" w:cs="宋体" w:hint="eastAsia"/>
          <w:color w:val="000000"/>
          <w:kern w:val="0"/>
          <w:sz w:val="32"/>
          <w:szCs w:val="32"/>
        </w:rPr>
        <w:t>：3%；</w:t>
      </w:r>
    </w:p>
    <w:p w:rsidR="00CE58E7" w:rsidRPr="006E0898" w:rsidRDefault="00CE58E7" w:rsidP="00CE58E7">
      <w:pPr>
        <w:widowControl/>
        <w:spacing w:line="560" w:lineRule="exact"/>
        <w:ind w:firstLineChars="200" w:firstLine="640"/>
        <w:rPr>
          <w:rFonts w:ascii="仿宋_GB2312" w:eastAsia="仿宋_GB2312" w:hAnsi="仿宋" w:cs="宋体" w:hint="eastAsia"/>
          <w:color w:val="000000"/>
          <w:kern w:val="0"/>
          <w:sz w:val="32"/>
          <w:szCs w:val="32"/>
        </w:rPr>
      </w:pPr>
      <w:r w:rsidRPr="006E0898">
        <w:rPr>
          <w:rFonts w:ascii="仿宋_GB2312" w:eastAsia="仿宋_GB2312" w:hAnsi="仿宋" w:cs="宋体" w:hint="eastAsia"/>
          <w:color w:val="000000"/>
          <w:kern w:val="0"/>
          <w:sz w:val="32"/>
          <w:szCs w:val="32"/>
        </w:rPr>
        <w:t>（5）反担保条件：仅可设置个人连带责任，不得有任何形式的抵质押反担保。</w:t>
      </w:r>
    </w:p>
    <w:p w:rsidR="00CE58E7" w:rsidRPr="006E0898" w:rsidRDefault="00CE58E7" w:rsidP="00CE58E7">
      <w:pPr>
        <w:widowControl/>
        <w:spacing w:line="560" w:lineRule="exact"/>
        <w:ind w:firstLineChars="200" w:firstLine="643"/>
        <w:rPr>
          <w:rFonts w:ascii="仿宋_GB2312" w:eastAsia="仿宋_GB2312" w:hAnsi="仿宋" w:cs="宋体" w:hint="eastAsia"/>
          <w:b/>
          <w:color w:val="000000"/>
          <w:kern w:val="0"/>
          <w:sz w:val="32"/>
          <w:szCs w:val="32"/>
        </w:rPr>
      </w:pPr>
      <w:r w:rsidRPr="006E0898">
        <w:rPr>
          <w:rFonts w:ascii="仿宋_GB2312" w:eastAsia="仿宋_GB2312" w:hAnsi="仿宋" w:cs="宋体" w:hint="eastAsia"/>
          <w:b/>
          <w:color w:val="000000"/>
          <w:kern w:val="0"/>
          <w:sz w:val="32"/>
          <w:szCs w:val="32"/>
        </w:rPr>
        <w:t>2.业务模式二：地方版“总对总”业务</w:t>
      </w:r>
    </w:p>
    <w:p w:rsidR="00CE58E7" w:rsidRPr="006E0898" w:rsidRDefault="00CE58E7" w:rsidP="00CE58E7">
      <w:pPr>
        <w:widowControl/>
        <w:spacing w:line="560" w:lineRule="exact"/>
        <w:ind w:firstLineChars="200" w:firstLine="640"/>
        <w:rPr>
          <w:rFonts w:ascii="仿宋_GB2312" w:eastAsia="仿宋_GB2312" w:hAnsi="仿宋" w:cs="宋体" w:hint="eastAsia"/>
          <w:color w:val="000000"/>
          <w:kern w:val="0"/>
          <w:sz w:val="32"/>
          <w:szCs w:val="32"/>
        </w:rPr>
      </w:pPr>
      <w:r w:rsidRPr="006E0898">
        <w:rPr>
          <w:rFonts w:ascii="仿宋_GB2312" w:eastAsia="仿宋_GB2312" w:hAnsi="仿宋" w:cs="宋体" w:hint="eastAsia"/>
          <w:color w:val="000000"/>
          <w:kern w:val="0"/>
          <w:sz w:val="32"/>
          <w:szCs w:val="32"/>
        </w:rPr>
        <w:t>（1）贷款金额上限：单户1000万元（为实现小额分散，防止业务规模较小时被击穿赔付上限，建议控制单户在500万元（含）以下）；</w:t>
      </w:r>
    </w:p>
    <w:p w:rsidR="00CE58E7" w:rsidRPr="006E0898" w:rsidRDefault="00CE58E7" w:rsidP="00CE58E7">
      <w:pPr>
        <w:widowControl/>
        <w:spacing w:line="560" w:lineRule="exact"/>
        <w:ind w:firstLineChars="200" w:firstLine="640"/>
        <w:rPr>
          <w:rFonts w:ascii="仿宋_GB2312" w:eastAsia="仿宋_GB2312" w:hAnsi="仿宋" w:cs="宋体" w:hint="eastAsia"/>
          <w:color w:val="000000"/>
          <w:kern w:val="0"/>
          <w:sz w:val="32"/>
          <w:szCs w:val="32"/>
        </w:rPr>
      </w:pPr>
      <w:r w:rsidRPr="006E0898">
        <w:rPr>
          <w:rFonts w:ascii="仿宋_GB2312" w:eastAsia="仿宋_GB2312" w:hAnsi="仿宋" w:cs="宋体" w:hint="eastAsia"/>
          <w:color w:val="000000"/>
          <w:kern w:val="0"/>
          <w:sz w:val="32"/>
          <w:szCs w:val="32"/>
        </w:rPr>
        <w:t>（2）担保公司费率：由担保机构与银行协商确定，</w:t>
      </w:r>
      <w:proofErr w:type="gramStart"/>
      <w:r w:rsidRPr="006E0898">
        <w:rPr>
          <w:rFonts w:ascii="仿宋_GB2312" w:eastAsia="仿宋_GB2312" w:hAnsi="仿宋" w:cs="宋体" w:hint="eastAsia"/>
          <w:color w:val="000000"/>
          <w:kern w:val="0"/>
          <w:sz w:val="32"/>
          <w:szCs w:val="32"/>
        </w:rPr>
        <w:t>年化担保</w:t>
      </w:r>
      <w:proofErr w:type="gramEnd"/>
      <w:r w:rsidRPr="006E0898">
        <w:rPr>
          <w:rFonts w:ascii="仿宋_GB2312" w:eastAsia="仿宋_GB2312" w:hAnsi="仿宋" w:cs="宋体" w:hint="eastAsia"/>
          <w:color w:val="000000"/>
          <w:kern w:val="0"/>
          <w:sz w:val="32"/>
          <w:szCs w:val="32"/>
        </w:rPr>
        <w:t>费率原则上不超过1%（可参照疫情相关政策调整）；在约定</w:t>
      </w:r>
      <w:proofErr w:type="gramStart"/>
      <w:r w:rsidRPr="006E0898">
        <w:rPr>
          <w:rFonts w:ascii="仿宋_GB2312" w:eastAsia="仿宋_GB2312" w:hAnsi="仿宋" w:cs="宋体" w:hint="eastAsia"/>
          <w:color w:val="000000"/>
          <w:kern w:val="0"/>
          <w:sz w:val="32"/>
          <w:szCs w:val="32"/>
        </w:rPr>
        <w:t>代偿率</w:t>
      </w:r>
      <w:proofErr w:type="gramEnd"/>
      <w:r w:rsidRPr="006E0898">
        <w:rPr>
          <w:rFonts w:ascii="仿宋_GB2312" w:eastAsia="仿宋_GB2312" w:hAnsi="仿宋" w:cs="宋体" w:hint="eastAsia"/>
          <w:color w:val="000000"/>
          <w:kern w:val="0"/>
          <w:sz w:val="32"/>
          <w:szCs w:val="32"/>
        </w:rPr>
        <w:t>超过3%的情况下，可适当提高费率；</w:t>
      </w:r>
    </w:p>
    <w:p w:rsidR="00CE58E7" w:rsidRPr="006E0898" w:rsidRDefault="00CE58E7" w:rsidP="00CE58E7">
      <w:pPr>
        <w:widowControl/>
        <w:spacing w:line="560" w:lineRule="exact"/>
        <w:ind w:firstLineChars="200" w:firstLine="640"/>
        <w:rPr>
          <w:rFonts w:ascii="仿宋_GB2312" w:eastAsia="仿宋_GB2312" w:hAnsi="仿宋" w:cs="宋体" w:hint="eastAsia"/>
          <w:color w:val="000000"/>
          <w:kern w:val="0"/>
          <w:sz w:val="32"/>
          <w:szCs w:val="32"/>
        </w:rPr>
      </w:pPr>
      <w:r w:rsidRPr="006E0898">
        <w:rPr>
          <w:rFonts w:ascii="仿宋_GB2312" w:eastAsia="仿宋_GB2312" w:hAnsi="仿宋" w:cs="宋体" w:hint="eastAsia"/>
          <w:color w:val="000000"/>
          <w:kern w:val="0"/>
          <w:sz w:val="32"/>
          <w:szCs w:val="32"/>
        </w:rPr>
        <w:t>（3）风险分担比例：银行、担保公司按照债权金额2:8进行分险（担保机构、北京再担保公司、国家</w:t>
      </w:r>
      <w:proofErr w:type="gramStart"/>
      <w:r w:rsidRPr="006E0898">
        <w:rPr>
          <w:rFonts w:ascii="仿宋_GB2312" w:eastAsia="仿宋_GB2312" w:hAnsi="仿宋" w:cs="宋体" w:hint="eastAsia"/>
          <w:color w:val="000000"/>
          <w:kern w:val="0"/>
          <w:sz w:val="32"/>
          <w:szCs w:val="32"/>
        </w:rPr>
        <w:t>融担基金</w:t>
      </w:r>
      <w:proofErr w:type="gramEnd"/>
      <w:r w:rsidRPr="006E0898">
        <w:rPr>
          <w:rFonts w:ascii="仿宋_GB2312" w:eastAsia="仿宋_GB2312" w:hAnsi="仿宋" w:cs="宋体" w:hint="eastAsia"/>
          <w:color w:val="000000"/>
          <w:kern w:val="0"/>
          <w:sz w:val="32"/>
          <w:szCs w:val="32"/>
        </w:rPr>
        <w:t>按照4：2：2分担风险）；</w:t>
      </w:r>
    </w:p>
    <w:p w:rsidR="00CE58E7" w:rsidRPr="006E0898" w:rsidRDefault="00CE58E7" w:rsidP="00CE58E7">
      <w:pPr>
        <w:widowControl/>
        <w:spacing w:line="560" w:lineRule="exact"/>
        <w:ind w:firstLineChars="200" w:firstLine="640"/>
        <w:rPr>
          <w:rFonts w:ascii="仿宋_GB2312" w:eastAsia="仿宋_GB2312" w:hAnsi="仿宋" w:cs="宋体" w:hint="eastAsia"/>
          <w:color w:val="000000"/>
          <w:kern w:val="0"/>
          <w:sz w:val="32"/>
          <w:szCs w:val="32"/>
        </w:rPr>
      </w:pPr>
      <w:r w:rsidRPr="006E0898">
        <w:rPr>
          <w:rFonts w:ascii="仿宋_GB2312" w:eastAsia="仿宋_GB2312" w:hAnsi="仿宋" w:cs="宋体" w:hint="eastAsia"/>
          <w:color w:val="000000"/>
          <w:kern w:val="0"/>
          <w:sz w:val="32"/>
          <w:szCs w:val="32"/>
        </w:rPr>
        <w:lastRenderedPageBreak/>
        <w:t>（4）</w:t>
      </w:r>
      <w:proofErr w:type="gramStart"/>
      <w:r w:rsidRPr="006E0898">
        <w:rPr>
          <w:rFonts w:ascii="仿宋_GB2312" w:eastAsia="仿宋_GB2312" w:hAnsi="仿宋" w:cs="宋体" w:hint="eastAsia"/>
          <w:color w:val="000000"/>
          <w:kern w:val="0"/>
          <w:sz w:val="32"/>
          <w:szCs w:val="32"/>
        </w:rPr>
        <w:t>代偿率上限</w:t>
      </w:r>
      <w:proofErr w:type="gramEnd"/>
      <w:r w:rsidRPr="006E0898">
        <w:rPr>
          <w:rFonts w:ascii="仿宋_GB2312" w:eastAsia="仿宋_GB2312" w:hAnsi="仿宋" w:cs="宋体" w:hint="eastAsia"/>
          <w:color w:val="000000"/>
          <w:kern w:val="0"/>
          <w:sz w:val="32"/>
          <w:szCs w:val="32"/>
        </w:rPr>
        <w:t>：由银行与担保机构协商确定，一般不超过</w:t>
      </w:r>
      <w:proofErr w:type="gramStart"/>
      <w:r w:rsidRPr="006E0898">
        <w:rPr>
          <w:rFonts w:ascii="仿宋_GB2312" w:eastAsia="仿宋_GB2312" w:hAnsi="仿宋" w:cs="宋体" w:hint="eastAsia"/>
          <w:color w:val="000000"/>
          <w:kern w:val="0"/>
          <w:sz w:val="32"/>
          <w:szCs w:val="32"/>
        </w:rPr>
        <w:t>年化担保</w:t>
      </w:r>
      <w:proofErr w:type="gramEnd"/>
      <w:r w:rsidRPr="006E0898">
        <w:rPr>
          <w:rFonts w:ascii="仿宋_GB2312" w:eastAsia="仿宋_GB2312" w:hAnsi="仿宋" w:cs="宋体" w:hint="eastAsia"/>
          <w:color w:val="000000"/>
          <w:kern w:val="0"/>
          <w:sz w:val="32"/>
          <w:szCs w:val="32"/>
        </w:rPr>
        <w:t>费率的3倍（若</w:t>
      </w:r>
      <w:proofErr w:type="gramStart"/>
      <w:r w:rsidRPr="006E0898">
        <w:rPr>
          <w:rFonts w:ascii="仿宋_GB2312" w:eastAsia="仿宋_GB2312" w:hAnsi="仿宋" w:cs="宋体" w:hint="eastAsia"/>
          <w:color w:val="000000"/>
          <w:kern w:val="0"/>
          <w:sz w:val="32"/>
          <w:szCs w:val="32"/>
        </w:rPr>
        <w:t>年化担保</w:t>
      </w:r>
      <w:proofErr w:type="gramEnd"/>
      <w:r w:rsidRPr="006E0898">
        <w:rPr>
          <w:rFonts w:ascii="仿宋_GB2312" w:eastAsia="仿宋_GB2312" w:hAnsi="仿宋" w:cs="宋体" w:hint="eastAsia"/>
          <w:color w:val="000000"/>
          <w:kern w:val="0"/>
          <w:sz w:val="32"/>
          <w:szCs w:val="32"/>
        </w:rPr>
        <w:t>费率为1%，则</w:t>
      </w:r>
      <w:proofErr w:type="gramStart"/>
      <w:r w:rsidRPr="006E0898">
        <w:rPr>
          <w:rFonts w:ascii="仿宋_GB2312" w:eastAsia="仿宋_GB2312" w:hAnsi="仿宋" w:cs="宋体" w:hint="eastAsia"/>
          <w:color w:val="000000"/>
          <w:kern w:val="0"/>
          <w:sz w:val="32"/>
          <w:szCs w:val="32"/>
        </w:rPr>
        <w:t>代偿率上限</w:t>
      </w:r>
      <w:proofErr w:type="gramEnd"/>
      <w:r w:rsidRPr="006E0898">
        <w:rPr>
          <w:rFonts w:ascii="仿宋_GB2312" w:eastAsia="仿宋_GB2312" w:hAnsi="仿宋" w:cs="宋体" w:hint="eastAsia"/>
          <w:color w:val="000000"/>
          <w:kern w:val="0"/>
          <w:sz w:val="32"/>
          <w:szCs w:val="32"/>
        </w:rPr>
        <w:t>最高为3%）；</w:t>
      </w:r>
    </w:p>
    <w:p w:rsidR="00CE58E7" w:rsidRPr="006E0898" w:rsidRDefault="00CE58E7" w:rsidP="00CE58E7">
      <w:pPr>
        <w:widowControl/>
        <w:spacing w:line="560" w:lineRule="exact"/>
        <w:ind w:firstLineChars="200" w:firstLine="640"/>
        <w:rPr>
          <w:rFonts w:ascii="仿宋_GB2312" w:eastAsia="仿宋_GB2312" w:hAnsi="仿宋" w:cs="宋体" w:hint="eastAsia"/>
          <w:color w:val="000000"/>
          <w:kern w:val="0"/>
          <w:sz w:val="32"/>
          <w:szCs w:val="32"/>
        </w:rPr>
      </w:pPr>
      <w:r w:rsidRPr="006E0898">
        <w:rPr>
          <w:rFonts w:ascii="仿宋_GB2312" w:eastAsia="仿宋_GB2312" w:hAnsi="仿宋" w:cs="宋体" w:hint="eastAsia"/>
          <w:color w:val="000000"/>
          <w:kern w:val="0"/>
          <w:sz w:val="32"/>
          <w:szCs w:val="32"/>
        </w:rPr>
        <w:t>（5）反担保条件：须设定个人连带反担保，其余反担保措施由银行、担保机构协商确定。</w:t>
      </w:r>
    </w:p>
    <w:p w:rsidR="00CE58E7" w:rsidRPr="006E0898" w:rsidRDefault="00CE58E7" w:rsidP="00CE58E7">
      <w:pPr>
        <w:widowControl/>
        <w:spacing w:line="560" w:lineRule="exact"/>
        <w:ind w:firstLineChars="200" w:firstLine="643"/>
        <w:rPr>
          <w:rFonts w:ascii="仿宋_GB2312" w:eastAsia="仿宋_GB2312" w:hAnsi="仿宋" w:cs="宋体" w:hint="eastAsia"/>
          <w:color w:val="000000"/>
          <w:kern w:val="0"/>
          <w:sz w:val="32"/>
          <w:szCs w:val="32"/>
        </w:rPr>
      </w:pPr>
      <w:r w:rsidRPr="006E0898">
        <w:rPr>
          <w:rFonts w:ascii="仿宋_GB2312" w:eastAsia="仿宋_GB2312" w:hAnsi="仿宋" w:cs="宋体" w:hint="eastAsia"/>
          <w:b/>
          <w:color w:val="000000"/>
          <w:kern w:val="0"/>
          <w:sz w:val="32"/>
          <w:szCs w:val="32"/>
        </w:rPr>
        <w:t>3.业务模式三：其他</w:t>
      </w:r>
      <w:proofErr w:type="gramStart"/>
      <w:r w:rsidRPr="006E0898">
        <w:rPr>
          <w:rFonts w:ascii="仿宋_GB2312" w:eastAsia="仿宋_GB2312" w:hAnsi="仿宋" w:cs="宋体" w:hint="eastAsia"/>
          <w:b/>
          <w:color w:val="000000"/>
          <w:kern w:val="0"/>
          <w:sz w:val="32"/>
          <w:szCs w:val="32"/>
        </w:rPr>
        <w:t>银担分</w:t>
      </w:r>
      <w:proofErr w:type="gramEnd"/>
      <w:r w:rsidRPr="006E0898">
        <w:rPr>
          <w:rFonts w:ascii="仿宋_GB2312" w:eastAsia="仿宋_GB2312" w:hAnsi="仿宋" w:cs="宋体" w:hint="eastAsia"/>
          <w:b/>
          <w:color w:val="000000"/>
          <w:kern w:val="0"/>
          <w:sz w:val="32"/>
          <w:szCs w:val="32"/>
        </w:rPr>
        <w:t>险业</w:t>
      </w:r>
      <w:r w:rsidRPr="006E0898">
        <w:rPr>
          <w:rFonts w:ascii="仿宋_GB2312" w:eastAsia="仿宋_GB2312" w:hAnsi="仿宋" w:cs="宋体" w:hint="eastAsia"/>
          <w:color w:val="000000"/>
          <w:kern w:val="0"/>
          <w:sz w:val="32"/>
          <w:szCs w:val="32"/>
        </w:rPr>
        <w:t>务</w:t>
      </w:r>
    </w:p>
    <w:p w:rsidR="00CE58E7" w:rsidRPr="006E0898" w:rsidRDefault="00CE58E7" w:rsidP="00CE58E7">
      <w:pPr>
        <w:widowControl/>
        <w:spacing w:line="560" w:lineRule="exact"/>
        <w:ind w:firstLineChars="200" w:firstLine="640"/>
        <w:rPr>
          <w:rFonts w:ascii="仿宋_GB2312" w:eastAsia="仿宋_GB2312" w:hAnsi="仿宋" w:cs="宋体" w:hint="eastAsia"/>
          <w:color w:val="000000"/>
          <w:kern w:val="0"/>
          <w:sz w:val="32"/>
          <w:szCs w:val="32"/>
        </w:rPr>
      </w:pPr>
      <w:r w:rsidRPr="006E0898">
        <w:rPr>
          <w:rFonts w:ascii="仿宋_GB2312" w:eastAsia="仿宋_GB2312" w:hAnsi="仿宋" w:cs="宋体" w:hint="eastAsia"/>
          <w:color w:val="000000"/>
          <w:kern w:val="0"/>
          <w:sz w:val="32"/>
          <w:szCs w:val="32"/>
        </w:rPr>
        <w:t>（1）贷款金额上限：单户1000万元；</w:t>
      </w:r>
    </w:p>
    <w:p w:rsidR="00CE58E7" w:rsidRPr="006E0898" w:rsidRDefault="00CE58E7" w:rsidP="00CE58E7">
      <w:pPr>
        <w:widowControl/>
        <w:spacing w:line="560" w:lineRule="exact"/>
        <w:ind w:firstLineChars="200" w:firstLine="640"/>
        <w:rPr>
          <w:rFonts w:ascii="仿宋_GB2312" w:eastAsia="仿宋_GB2312" w:hAnsi="仿宋" w:cs="宋体" w:hint="eastAsia"/>
          <w:color w:val="000000"/>
          <w:kern w:val="0"/>
          <w:sz w:val="32"/>
          <w:szCs w:val="32"/>
        </w:rPr>
      </w:pPr>
      <w:r w:rsidRPr="006E0898">
        <w:rPr>
          <w:rFonts w:ascii="仿宋_GB2312" w:eastAsia="仿宋_GB2312" w:hAnsi="仿宋" w:cs="宋体" w:hint="eastAsia"/>
          <w:color w:val="000000"/>
          <w:kern w:val="0"/>
          <w:sz w:val="32"/>
          <w:szCs w:val="32"/>
        </w:rPr>
        <w:t>（2）担保公司费率：由担保机构与银行协商确定，</w:t>
      </w:r>
      <w:proofErr w:type="gramStart"/>
      <w:r w:rsidRPr="006E0898">
        <w:rPr>
          <w:rFonts w:ascii="仿宋_GB2312" w:eastAsia="仿宋_GB2312" w:hAnsi="仿宋" w:cs="宋体" w:hint="eastAsia"/>
          <w:color w:val="000000"/>
          <w:kern w:val="0"/>
          <w:sz w:val="32"/>
          <w:szCs w:val="32"/>
        </w:rPr>
        <w:t>年化担保</w:t>
      </w:r>
      <w:proofErr w:type="gramEnd"/>
      <w:r w:rsidRPr="006E0898">
        <w:rPr>
          <w:rFonts w:ascii="仿宋_GB2312" w:eastAsia="仿宋_GB2312" w:hAnsi="仿宋" w:cs="宋体" w:hint="eastAsia"/>
          <w:color w:val="000000"/>
          <w:kern w:val="0"/>
          <w:sz w:val="32"/>
          <w:szCs w:val="32"/>
        </w:rPr>
        <w:t>费率原则上不超过2%（可参照疫情相关政策调整）；</w:t>
      </w:r>
    </w:p>
    <w:p w:rsidR="00CE58E7" w:rsidRPr="006E0898" w:rsidRDefault="00CE58E7" w:rsidP="00CE58E7">
      <w:pPr>
        <w:widowControl/>
        <w:spacing w:line="560" w:lineRule="exact"/>
        <w:ind w:firstLineChars="200" w:firstLine="640"/>
        <w:rPr>
          <w:rFonts w:ascii="仿宋_GB2312" w:eastAsia="仿宋_GB2312" w:hAnsi="仿宋" w:cs="宋体" w:hint="eastAsia"/>
          <w:color w:val="000000"/>
          <w:kern w:val="0"/>
          <w:sz w:val="32"/>
          <w:szCs w:val="32"/>
        </w:rPr>
      </w:pPr>
      <w:r w:rsidRPr="006E0898">
        <w:rPr>
          <w:rFonts w:ascii="仿宋_GB2312" w:eastAsia="仿宋_GB2312" w:hAnsi="仿宋" w:cs="宋体" w:hint="eastAsia"/>
          <w:color w:val="000000"/>
          <w:kern w:val="0"/>
          <w:sz w:val="32"/>
          <w:szCs w:val="32"/>
        </w:rPr>
        <w:t>（3）风险分担比例：银行、担保公司按照债权金额2:8进行分险（担保机构、北京再担保公司、国家</w:t>
      </w:r>
      <w:proofErr w:type="gramStart"/>
      <w:r w:rsidRPr="006E0898">
        <w:rPr>
          <w:rFonts w:ascii="仿宋_GB2312" w:eastAsia="仿宋_GB2312" w:hAnsi="仿宋" w:cs="宋体" w:hint="eastAsia"/>
          <w:color w:val="000000"/>
          <w:kern w:val="0"/>
          <w:sz w:val="32"/>
          <w:szCs w:val="32"/>
        </w:rPr>
        <w:t>融担基金</w:t>
      </w:r>
      <w:proofErr w:type="gramEnd"/>
      <w:r w:rsidRPr="006E0898">
        <w:rPr>
          <w:rFonts w:ascii="仿宋_GB2312" w:eastAsia="仿宋_GB2312" w:hAnsi="仿宋" w:cs="宋体" w:hint="eastAsia"/>
          <w:color w:val="000000"/>
          <w:kern w:val="0"/>
          <w:sz w:val="32"/>
          <w:szCs w:val="32"/>
        </w:rPr>
        <w:t>按照4：2：2分担风险）；</w:t>
      </w:r>
    </w:p>
    <w:p w:rsidR="00CE58E7" w:rsidRPr="006E0898" w:rsidRDefault="00CE58E7" w:rsidP="00CE58E7">
      <w:pPr>
        <w:widowControl/>
        <w:spacing w:line="560" w:lineRule="exact"/>
        <w:ind w:firstLineChars="200" w:firstLine="640"/>
        <w:rPr>
          <w:rFonts w:ascii="仿宋_GB2312" w:eastAsia="仿宋_GB2312" w:hAnsi="仿宋" w:cs="宋体" w:hint="eastAsia"/>
          <w:color w:val="000000"/>
          <w:kern w:val="0"/>
          <w:sz w:val="32"/>
          <w:szCs w:val="32"/>
        </w:rPr>
      </w:pPr>
      <w:r w:rsidRPr="006E0898">
        <w:rPr>
          <w:rFonts w:ascii="仿宋_GB2312" w:eastAsia="仿宋_GB2312" w:hAnsi="仿宋" w:cs="宋体" w:hint="eastAsia"/>
          <w:color w:val="000000"/>
          <w:kern w:val="0"/>
          <w:sz w:val="32"/>
          <w:szCs w:val="32"/>
        </w:rPr>
        <w:t>（4）其他：不设置赔付上限，反担保措施由担保公司与银行协商。</w:t>
      </w:r>
    </w:p>
    <w:p w:rsidR="00CE58E7" w:rsidRPr="006E0898" w:rsidRDefault="00CE58E7" w:rsidP="00CE58E7">
      <w:pPr>
        <w:widowControl/>
        <w:spacing w:line="560" w:lineRule="exact"/>
        <w:ind w:firstLineChars="200" w:firstLine="640"/>
        <w:rPr>
          <w:rFonts w:ascii="黑体" w:eastAsia="黑体" w:hAnsi="黑体" w:cs="Arial" w:hint="eastAsia"/>
          <w:sz w:val="32"/>
          <w:szCs w:val="24"/>
        </w:rPr>
      </w:pPr>
      <w:r w:rsidRPr="006E0898">
        <w:rPr>
          <w:rFonts w:ascii="黑体" w:eastAsia="黑体" w:hAnsi="黑体" w:cs="Arial" w:hint="eastAsia"/>
          <w:sz w:val="32"/>
          <w:szCs w:val="24"/>
        </w:rPr>
        <w:t>五、产品特色</w:t>
      </w:r>
    </w:p>
    <w:p w:rsidR="00CE58E7" w:rsidRPr="006E0898" w:rsidRDefault="00CE58E7" w:rsidP="00CE58E7">
      <w:pPr>
        <w:widowControl/>
        <w:spacing w:line="560" w:lineRule="exact"/>
        <w:ind w:firstLineChars="200" w:firstLine="640"/>
        <w:rPr>
          <w:rFonts w:ascii="仿宋_GB2312" w:eastAsia="仿宋_GB2312" w:hAnsi="仿宋" w:cs="Arial" w:hint="eastAsia"/>
          <w:sz w:val="32"/>
          <w:szCs w:val="24"/>
        </w:rPr>
      </w:pPr>
      <w:r w:rsidRPr="006E0898">
        <w:rPr>
          <w:rFonts w:ascii="仿宋_GB2312" w:eastAsia="仿宋_GB2312" w:hAnsi="仿宋" w:cs="Arial" w:hint="eastAsia"/>
          <w:sz w:val="32"/>
          <w:szCs w:val="24"/>
        </w:rPr>
        <w:t>（1）</w:t>
      </w:r>
      <w:proofErr w:type="gramStart"/>
      <w:r w:rsidRPr="006E0898">
        <w:rPr>
          <w:rFonts w:ascii="仿宋_GB2312" w:eastAsia="仿宋_GB2312" w:hAnsi="仿宋" w:cs="Arial" w:hint="eastAsia"/>
          <w:sz w:val="32"/>
          <w:szCs w:val="24"/>
        </w:rPr>
        <w:t>建立银担评审</w:t>
      </w:r>
      <w:proofErr w:type="gramEnd"/>
      <w:r w:rsidRPr="006E0898">
        <w:rPr>
          <w:rFonts w:ascii="仿宋_GB2312" w:eastAsia="仿宋_GB2312" w:hAnsi="仿宋" w:cs="Arial" w:hint="eastAsia"/>
          <w:sz w:val="32"/>
          <w:szCs w:val="24"/>
        </w:rPr>
        <w:t>互信机制，大幅提高小</w:t>
      </w:r>
      <w:proofErr w:type="gramStart"/>
      <w:r w:rsidRPr="006E0898">
        <w:rPr>
          <w:rFonts w:ascii="仿宋_GB2312" w:eastAsia="仿宋_GB2312" w:hAnsi="仿宋" w:cs="Arial" w:hint="eastAsia"/>
          <w:sz w:val="32"/>
          <w:szCs w:val="24"/>
        </w:rPr>
        <w:t>微企业</w:t>
      </w:r>
      <w:proofErr w:type="gramEnd"/>
      <w:r w:rsidRPr="006E0898">
        <w:rPr>
          <w:rFonts w:ascii="仿宋_GB2312" w:eastAsia="仿宋_GB2312" w:hAnsi="仿宋" w:cs="Arial" w:hint="eastAsia"/>
          <w:sz w:val="32"/>
          <w:szCs w:val="24"/>
        </w:rPr>
        <w:t>融资效率。</w:t>
      </w:r>
    </w:p>
    <w:p w:rsidR="00CE58E7" w:rsidRPr="006E0898" w:rsidRDefault="00CE58E7" w:rsidP="00CE58E7">
      <w:pPr>
        <w:widowControl/>
        <w:spacing w:line="560" w:lineRule="exact"/>
        <w:ind w:firstLineChars="200" w:firstLine="640"/>
        <w:rPr>
          <w:rFonts w:ascii="仿宋_GB2312" w:eastAsia="仿宋_GB2312" w:hAnsi="仿宋" w:cs="Arial" w:hint="eastAsia"/>
          <w:sz w:val="32"/>
          <w:szCs w:val="24"/>
        </w:rPr>
      </w:pPr>
      <w:r w:rsidRPr="006E0898">
        <w:rPr>
          <w:rFonts w:ascii="仿宋_GB2312" w:eastAsia="仿宋_GB2312" w:hAnsi="仿宋" w:cs="Arial" w:hint="eastAsia"/>
          <w:sz w:val="32"/>
          <w:szCs w:val="24"/>
        </w:rPr>
        <w:t>业务模式一、业务模式</w:t>
      </w:r>
      <w:proofErr w:type="gramStart"/>
      <w:r w:rsidRPr="006E0898">
        <w:rPr>
          <w:rFonts w:ascii="仿宋_GB2312" w:eastAsia="仿宋_GB2312" w:hAnsi="仿宋" w:cs="Arial" w:hint="eastAsia"/>
          <w:sz w:val="32"/>
          <w:szCs w:val="24"/>
        </w:rPr>
        <w:t>二采取见贷即保方式</w:t>
      </w:r>
      <w:proofErr w:type="gramEnd"/>
      <w:r w:rsidRPr="006E0898">
        <w:rPr>
          <w:rFonts w:ascii="仿宋_GB2312" w:eastAsia="仿宋_GB2312" w:hAnsi="仿宋" w:cs="Arial" w:hint="eastAsia"/>
          <w:sz w:val="32"/>
          <w:szCs w:val="24"/>
        </w:rPr>
        <w:t>操作，即</w:t>
      </w:r>
      <w:proofErr w:type="gramStart"/>
      <w:r w:rsidRPr="006E0898">
        <w:rPr>
          <w:rFonts w:ascii="仿宋_GB2312" w:eastAsia="仿宋_GB2312" w:hAnsi="仿宋" w:cs="Arial" w:hint="eastAsia"/>
          <w:sz w:val="32"/>
          <w:szCs w:val="24"/>
        </w:rPr>
        <w:t>国担总</w:t>
      </w:r>
      <w:proofErr w:type="gramEnd"/>
      <w:r w:rsidRPr="006E0898">
        <w:rPr>
          <w:rFonts w:ascii="仿宋_GB2312" w:eastAsia="仿宋_GB2312" w:hAnsi="仿宋" w:cs="Arial" w:hint="eastAsia"/>
          <w:sz w:val="32"/>
          <w:szCs w:val="24"/>
        </w:rPr>
        <w:t>对总、地方版总对总项下业务，由银行与担保机构约定合作标准后，银行按照相关合同约定进行审核并放款，担保机构放款前不再审核。</w:t>
      </w:r>
      <w:r w:rsidRPr="006E0898">
        <w:rPr>
          <w:rFonts w:ascii="仿宋_GB2312" w:eastAsia="仿宋_GB2312" w:hAnsi="Calibri" w:cs="宋体" w:hint="eastAsia"/>
          <w:sz w:val="32"/>
          <w:szCs w:val="24"/>
        </w:rPr>
        <w:t>合作银行未按合同约定审批发放的贷款，如出现借款人违约，应免除担保机构担保代偿责任。</w:t>
      </w:r>
    </w:p>
    <w:p w:rsidR="00CE58E7" w:rsidRPr="006E0898" w:rsidRDefault="00CE58E7" w:rsidP="00CE58E7">
      <w:pPr>
        <w:spacing w:line="560" w:lineRule="exact"/>
        <w:ind w:firstLineChars="200" w:firstLine="640"/>
        <w:rPr>
          <w:rFonts w:ascii="仿宋_GB2312" w:eastAsia="仿宋_GB2312" w:hAnsi="Calibri" w:cs="宋体" w:hint="eastAsia"/>
          <w:sz w:val="32"/>
          <w:szCs w:val="24"/>
        </w:rPr>
      </w:pPr>
      <w:r w:rsidRPr="006E0898">
        <w:rPr>
          <w:rFonts w:ascii="仿宋_GB2312" w:eastAsia="仿宋_GB2312" w:hAnsi="Calibri" w:cs="宋体" w:hint="eastAsia"/>
          <w:sz w:val="32"/>
          <w:szCs w:val="24"/>
        </w:rPr>
        <w:t>业务</w:t>
      </w:r>
      <w:proofErr w:type="gramStart"/>
      <w:r w:rsidRPr="006E0898">
        <w:rPr>
          <w:rFonts w:ascii="仿宋_GB2312" w:eastAsia="仿宋_GB2312" w:hAnsi="Calibri" w:cs="宋体" w:hint="eastAsia"/>
          <w:sz w:val="32"/>
          <w:szCs w:val="24"/>
        </w:rPr>
        <w:t>模式三需由</w:t>
      </w:r>
      <w:proofErr w:type="gramEnd"/>
      <w:r w:rsidRPr="006E0898">
        <w:rPr>
          <w:rFonts w:ascii="仿宋_GB2312" w:eastAsia="仿宋_GB2312" w:hAnsi="Calibri" w:cs="宋体" w:hint="eastAsia"/>
          <w:sz w:val="32"/>
          <w:szCs w:val="24"/>
        </w:rPr>
        <w:t>北京再担保公司、担保机构及银行三方共同协商制定准</w:t>
      </w:r>
      <w:proofErr w:type="gramStart"/>
      <w:r w:rsidRPr="006E0898">
        <w:rPr>
          <w:rFonts w:ascii="仿宋_GB2312" w:eastAsia="仿宋_GB2312" w:hAnsi="Calibri" w:cs="宋体" w:hint="eastAsia"/>
          <w:sz w:val="32"/>
          <w:szCs w:val="24"/>
        </w:rPr>
        <w:t>入标准</w:t>
      </w:r>
      <w:proofErr w:type="gramEnd"/>
      <w:r w:rsidRPr="006E0898">
        <w:rPr>
          <w:rFonts w:ascii="仿宋_GB2312" w:eastAsia="仿宋_GB2312" w:hAnsi="Calibri" w:cs="宋体" w:hint="eastAsia"/>
          <w:sz w:val="32"/>
          <w:szCs w:val="24"/>
        </w:rPr>
        <w:t>以及约定审核程序，原则上由承办银</w:t>
      </w:r>
      <w:r w:rsidRPr="006E0898">
        <w:rPr>
          <w:rFonts w:ascii="仿宋_GB2312" w:eastAsia="仿宋_GB2312" w:hAnsi="Calibri" w:cs="宋体" w:hint="eastAsia"/>
          <w:sz w:val="32"/>
          <w:szCs w:val="24"/>
        </w:rPr>
        <w:lastRenderedPageBreak/>
        <w:t>行按照约定的模型进行测算、配合担保机构适量抽查下户，可大幅度简化审核。</w:t>
      </w:r>
    </w:p>
    <w:p w:rsidR="00CE58E7" w:rsidRPr="006E0898" w:rsidRDefault="00CE58E7" w:rsidP="00CE58E7">
      <w:pPr>
        <w:spacing w:line="560" w:lineRule="exact"/>
        <w:ind w:firstLineChars="200" w:firstLine="640"/>
        <w:rPr>
          <w:rFonts w:ascii="仿宋_GB2312" w:eastAsia="仿宋_GB2312" w:hAnsi="Calibri" w:cs="宋体" w:hint="eastAsia"/>
          <w:sz w:val="32"/>
          <w:szCs w:val="24"/>
        </w:rPr>
      </w:pPr>
      <w:r w:rsidRPr="006E0898">
        <w:rPr>
          <w:rFonts w:ascii="仿宋_GB2312" w:eastAsia="仿宋_GB2312" w:hAnsi="Calibri" w:cs="宋体" w:hint="eastAsia"/>
          <w:sz w:val="32"/>
          <w:szCs w:val="24"/>
        </w:rPr>
        <w:t>（2）简化审批、进一步降低费率</w:t>
      </w:r>
    </w:p>
    <w:p w:rsidR="00CE58E7" w:rsidRPr="006E0898" w:rsidRDefault="00CE58E7" w:rsidP="00CE58E7">
      <w:pPr>
        <w:spacing w:line="560" w:lineRule="exact"/>
        <w:ind w:firstLineChars="200" w:firstLine="640"/>
        <w:rPr>
          <w:rFonts w:ascii="仿宋_GB2312" w:eastAsia="仿宋_GB2312" w:hAnsi="Calibri" w:cs="宋体" w:hint="eastAsia"/>
          <w:sz w:val="32"/>
          <w:szCs w:val="24"/>
        </w:rPr>
      </w:pPr>
      <w:r w:rsidRPr="006E0898">
        <w:rPr>
          <w:rFonts w:ascii="仿宋_GB2312" w:eastAsia="仿宋_GB2312" w:hAnsi="Calibri" w:cs="宋体" w:hint="eastAsia"/>
          <w:sz w:val="32"/>
          <w:szCs w:val="24"/>
        </w:rPr>
        <w:t>依托前置风险审核标准、银行网点资源</w:t>
      </w:r>
      <w:proofErr w:type="gramStart"/>
      <w:r w:rsidRPr="006E0898">
        <w:rPr>
          <w:rFonts w:ascii="仿宋_GB2312" w:eastAsia="仿宋_GB2312" w:hAnsi="Calibri" w:cs="宋体" w:hint="eastAsia"/>
          <w:sz w:val="32"/>
          <w:szCs w:val="24"/>
        </w:rPr>
        <w:t>及风控体系</w:t>
      </w:r>
      <w:proofErr w:type="gramEnd"/>
      <w:r w:rsidRPr="006E0898">
        <w:rPr>
          <w:rFonts w:ascii="仿宋_GB2312" w:eastAsia="仿宋_GB2312" w:hAnsi="Calibri" w:cs="宋体" w:hint="eastAsia"/>
          <w:sz w:val="32"/>
          <w:szCs w:val="24"/>
        </w:rPr>
        <w:t>，降低担保公司经营成本，为降低担保费率创造了条件。</w:t>
      </w:r>
    </w:p>
    <w:p w:rsidR="00CE58E7" w:rsidRPr="006E0898" w:rsidRDefault="00CE58E7" w:rsidP="00CE58E7">
      <w:pPr>
        <w:spacing w:line="560" w:lineRule="exact"/>
        <w:ind w:firstLineChars="200" w:firstLine="640"/>
        <w:rPr>
          <w:rFonts w:ascii="仿宋_GB2312" w:eastAsia="仿宋_GB2312" w:hAnsi="Calibri" w:cs="宋体" w:hint="eastAsia"/>
          <w:sz w:val="32"/>
          <w:szCs w:val="24"/>
        </w:rPr>
      </w:pPr>
      <w:r w:rsidRPr="006E0898">
        <w:rPr>
          <w:rFonts w:ascii="仿宋_GB2312" w:eastAsia="仿宋_GB2312" w:hAnsi="Calibri" w:cs="宋体" w:hint="eastAsia"/>
          <w:sz w:val="32"/>
          <w:szCs w:val="24"/>
        </w:rPr>
        <w:t>（3）各方风险可控</w:t>
      </w:r>
    </w:p>
    <w:p w:rsidR="00CE58E7" w:rsidRPr="006E0898" w:rsidRDefault="00CE58E7" w:rsidP="00CE58E7">
      <w:pPr>
        <w:spacing w:line="560" w:lineRule="exact"/>
        <w:ind w:firstLineChars="200" w:firstLine="640"/>
        <w:rPr>
          <w:rFonts w:ascii="仿宋_GB2312" w:eastAsia="仿宋_GB2312" w:hAnsi="Calibri" w:cs="宋体" w:hint="eastAsia"/>
          <w:sz w:val="32"/>
          <w:szCs w:val="24"/>
        </w:rPr>
      </w:pPr>
      <w:proofErr w:type="gramStart"/>
      <w:r w:rsidRPr="006E0898">
        <w:rPr>
          <w:rFonts w:ascii="仿宋_GB2312" w:eastAsia="仿宋_GB2312" w:hAnsi="Calibri" w:cs="宋体" w:hint="eastAsia"/>
          <w:sz w:val="32"/>
          <w:szCs w:val="24"/>
        </w:rPr>
        <w:t>国担总</w:t>
      </w:r>
      <w:proofErr w:type="gramEnd"/>
      <w:r w:rsidRPr="006E0898">
        <w:rPr>
          <w:rFonts w:ascii="仿宋_GB2312" w:eastAsia="仿宋_GB2312" w:hAnsi="Calibri" w:cs="宋体" w:hint="eastAsia"/>
          <w:sz w:val="32"/>
          <w:szCs w:val="24"/>
        </w:rPr>
        <w:t>对总及地方版总对总</w:t>
      </w:r>
      <w:proofErr w:type="gramStart"/>
      <w:r w:rsidRPr="006E0898">
        <w:rPr>
          <w:rFonts w:ascii="仿宋_GB2312" w:eastAsia="仿宋_GB2312" w:hAnsi="Calibri" w:cs="宋体" w:hint="eastAsia"/>
          <w:sz w:val="32"/>
          <w:szCs w:val="24"/>
        </w:rPr>
        <w:t>代偿率上限</w:t>
      </w:r>
      <w:proofErr w:type="gramEnd"/>
      <w:r w:rsidRPr="006E0898">
        <w:rPr>
          <w:rFonts w:ascii="仿宋_GB2312" w:eastAsia="仿宋_GB2312" w:hAnsi="Calibri" w:cs="宋体" w:hint="eastAsia"/>
          <w:sz w:val="32"/>
          <w:szCs w:val="24"/>
        </w:rPr>
        <w:t>一般最高为3%，高于目前银行业平均不良率。通过撬动三级财政共同为银行分险，将银行不良率降低80%，帮助银行进一步扩大业务覆盖面，更好支持小</w:t>
      </w:r>
      <w:proofErr w:type="gramStart"/>
      <w:r w:rsidRPr="006E0898">
        <w:rPr>
          <w:rFonts w:ascii="仿宋_GB2312" w:eastAsia="仿宋_GB2312" w:hAnsi="Calibri" w:cs="宋体" w:hint="eastAsia"/>
          <w:sz w:val="32"/>
          <w:szCs w:val="24"/>
        </w:rPr>
        <w:t>微企业</w:t>
      </w:r>
      <w:proofErr w:type="gramEnd"/>
      <w:r w:rsidRPr="006E0898">
        <w:rPr>
          <w:rFonts w:ascii="仿宋_GB2312" w:eastAsia="仿宋_GB2312" w:hAnsi="Calibri" w:cs="宋体" w:hint="eastAsia"/>
          <w:sz w:val="32"/>
          <w:szCs w:val="24"/>
        </w:rPr>
        <w:t>复工复产。</w:t>
      </w:r>
    </w:p>
    <w:p w:rsidR="00CE58E7" w:rsidRPr="006E0898" w:rsidRDefault="00CE58E7" w:rsidP="00CE58E7">
      <w:pPr>
        <w:spacing w:line="560" w:lineRule="exact"/>
        <w:ind w:firstLineChars="200" w:firstLine="640"/>
        <w:rPr>
          <w:rFonts w:ascii="仿宋_GB2312" w:eastAsia="仿宋_GB2312" w:hAnsi="Calibri" w:cs="宋体" w:hint="eastAsia"/>
          <w:sz w:val="32"/>
          <w:szCs w:val="24"/>
        </w:rPr>
      </w:pPr>
      <w:r w:rsidRPr="006E0898">
        <w:rPr>
          <w:rFonts w:ascii="仿宋_GB2312" w:eastAsia="仿宋_GB2312" w:hAnsi="Calibri" w:cs="宋体" w:hint="eastAsia"/>
          <w:sz w:val="32"/>
          <w:szCs w:val="24"/>
        </w:rPr>
        <w:t>对于担保体系而言，通过锁定赔付上限</w:t>
      </w:r>
      <w:proofErr w:type="gramStart"/>
      <w:r w:rsidRPr="006E0898">
        <w:rPr>
          <w:rFonts w:ascii="仿宋_GB2312" w:eastAsia="仿宋_GB2312" w:hAnsi="Calibri" w:cs="宋体" w:hint="eastAsia"/>
          <w:sz w:val="32"/>
          <w:szCs w:val="24"/>
        </w:rPr>
        <w:t>及国担基金</w:t>
      </w:r>
      <w:proofErr w:type="gramEnd"/>
      <w:r w:rsidRPr="006E0898">
        <w:rPr>
          <w:rFonts w:ascii="仿宋_GB2312" w:eastAsia="仿宋_GB2312" w:hAnsi="Calibri" w:cs="宋体" w:hint="eastAsia"/>
          <w:sz w:val="32"/>
          <w:szCs w:val="24"/>
        </w:rPr>
        <w:t>、北京再担保公司两级财政分险，大幅度降低担保机构自身承担的风险，规避极端情况引发的代偿能力缺失和系统信用风险，也避免了因代偿能力不足，所引发的实质风险最终回归银行。</w:t>
      </w:r>
    </w:p>
    <w:p w:rsidR="00CE58E7" w:rsidRPr="006E0898" w:rsidRDefault="00CE58E7" w:rsidP="00CE58E7">
      <w:pPr>
        <w:spacing w:line="560" w:lineRule="exact"/>
        <w:ind w:firstLineChars="200" w:firstLine="640"/>
        <w:rPr>
          <w:rFonts w:ascii="楷体" w:eastAsia="楷体" w:hAnsi="楷体" w:cs="宋体" w:hint="eastAsia"/>
          <w:b/>
          <w:sz w:val="32"/>
          <w:szCs w:val="32"/>
        </w:rPr>
      </w:pPr>
      <w:r w:rsidRPr="006E0898">
        <w:rPr>
          <w:rFonts w:ascii="仿宋_GB2312" w:eastAsia="仿宋_GB2312" w:hAnsi="Calibri" w:cs="宋体" w:hint="eastAsia"/>
          <w:sz w:val="32"/>
          <w:szCs w:val="24"/>
        </w:rPr>
        <w:t>（4）更便捷、更低成本的融资</w:t>
      </w:r>
    </w:p>
    <w:p w:rsidR="00CE58E7" w:rsidRPr="006E0898" w:rsidRDefault="00CE58E7" w:rsidP="00CE58E7">
      <w:pPr>
        <w:spacing w:line="560" w:lineRule="exact"/>
        <w:ind w:firstLineChars="200" w:firstLine="640"/>
        <w:rPr>
          <w:rFonts w:ascii="仿宋_GB2312" w:eastAsia="仿宋_GB2312" w:hAnsi="Calibri" w:cs="宋体" w:hint="eastAsia"/>
          <w:sz w:val="32"/>
          <w:szCs w:val="24"/>
        </w:rPr>
      </w:pPr>
      <w:r w:rsidRPr="006E0898">
        <w:rPr>
          <w:rFonts w:ascii="仿宋_GB2312" w:eastAsia="仿宋_GB2312" w:hAnsi="Calibri" w:cs="宋体" w:hint="eastAsia"/>
          <w:sz w:val="32"/>
          <w:szCs w:val="24"/>
        </w:rPr>
        <w:t>小</w:t>
      </w:r>
      <w:proofErr w:type="gramStart"/>
      <w:r w:rsidRPr="006E0898">
        <w:rPr>
          <w:rFonts w:ascii="仿宋_GB2312" w:eastAsia="仿宋_GB2312" w:hAnsi="Calibri" w:cs="宋体" w:hint="eastAsia"/>
          <w:sz w:val="32"/>
          <w:szCs w:val="24"/>
        </w:rPr>
        <w:t>微企业</w:t>
      </w:r>
      <w:proofErr w:type="gramEnd"/>
      <w:r w:rsidRPr="006E0898">
        <w:rPr>
          <w:rFonts w:ascii="仿宋_GB2312" w:eastAsia="仿宋_GB2312" w:hAnsi="Calibri" w:cs="宋体" w:hint="eastAsia"/>
          <w:sz w:val="32"/>
          <w:szCs w:val="24"/>
        </w:rPr>
        <w:t>仅对接银行即可获得贷款，大大节省</w:t>
      </w:r>
      <w:proofErr w:type="gramStart"/>
      <w:r w:rsidRPr="006E0898">
        <w:rPr>
          <w:rFonts w:ascii="仿宋_GB2312" w:eastAsia="仿宋_GB2312" w:hAnsi="Calibri" w:cs="宋体" w:hint="eastAsia"/>
          <w:sz w:val="32"/>
          <w:szCs w:val="24"/>
        </w:rPr>
        <w:t>了尽调时间</w:t>
      </w:r>
      <w:proofErr w:type="gramEnd"/>
      <w:r w:rsidRPr="006E0898">
        <w:rPr>
          <w:rFonts w:ascii="仿宋_GB2312" w:eastAsia="仿宋_GB2312" w:hAnsi="Calibri" w:cs="宋体" w:hint="eastAsia"/>
          <w:sz w:val="32"/>
          <w:szCs w:val="24"/>
        </w:rPr>
        <w:t>，降低了融资成本。</w:t>
      </w:r>
    </w:p>
    <w:p w:rsidR="00CE58E7" w:rsidRPr="006E0898" w:rsidRDefault="00CE58E7" w:rsidP="00CE58E7">
      <w:pPr>
        <w:spacing w:line="560" w:lineRule="exact"/>
        <w:ind w:firstLineChars="200" w:firstLine="640"/>
        <w:rPr>
          <w:rFonts w:ascii="仿宋_GB2312" w:eastAsia="仿宋_GB2312" w:hAnsi="Calibri" w:cs="宋体" w:hint="eastAsia"/>
          <w:sz w:val="32"/>
          <w:szCs w:val="24"/>
        </w:rPr>
      </w:pPr>
    </w:p>
    <w:p w:rsidR="00CE58E7" w:rsidRPr="006E0898" w:rsidRDefault="00CE58E7" w:rsidP="00CE58E7">
      <w:pPr>
        <w:spacing w:line="560" w:lineRule="exact"/>
        <w:rPr>
          <w:rFonts w:ascii="仿宋_GB2312" w:eastAsia="仿宋_GB2312" w:hAnsi="Calibri" w:cs="宋体" w:hint="eastAsia"/>
          <w:sz w:val="32"/>
          <w:szCs w:val="24"/>
        </w:rPr>
      </w:pPr>
    </w:p>
    <w:p w:rsidR="00CE58E7" w:rsidRDefault="00CE58E7" w:rsidP="00CE58E7">
      <w:pPr>
        <w:widowControl/>
        <w:spacing w:line="560" w:lineRule="exact"/>
        <w:ind w:firstLineChars="200" w:firstLine="880"/>
        <w:jc w:val="center"/>
        <w:rPr>
          <w:rFonts w:ascii="方正小标宋简体" w:eastAsia="方正小标宋简体" w:hAnsi="仿宋" w:cs="宋体"/>
          <w:color w:val="000000"/>
          <w:kern w:val="0"/>
          <w:sz w:val="44"/>
          <w:szCs w:val="44"/>
        </w:rPr>
      </w:pPr>
    </w:p>
    <w:p w:rsidR="00CE58E7" w:rsidRDefault="00CE58E7" w:rsidP="00CE58E7">
      <w:pPr>
        <w:widowControl/>
        <w:spacing w:line="560" w:lineRule="exact"/>
        <w:ind w:firstLineChars="200" w:firstLine="880"/>
        <w:jc w:val="center"/>
        <w:rPr>
          <w:rFonts w:ascii="方正小标宋简体" w:eastAsia="方正小标宋简体" w:hAnsi="仿宋" w:cs="宋体"/>
          <w:color w:val="000000"/>
          <w:kern w:val="0"/>
          <w:sz w:val="44"/>
          <w:szCs w:val="44"/>
        </w:rPr>
      </w:pPr>
    </w:p>
    <w:p w:rsidR="00CE58E7" w:rsidRDefault="00CE58E7" w:rsidP="00CE58E7">
      <w:pPr>
        <w:widowControl/>
        <w:spacing w:line="560" w:lineRule="exact"/>
        <w:ind w:firstLineChars="200" w:firstLine="880"/>
        <w:jc w:val="center"/>
        <w:rPr>
          <w:rFonts w:ascii="方正小标宋简体" w:eastAsia="方正小标宋简体" w:hAnsi="仿宋" w:cs="宋体"/>
          <w:color w:val="000000"/>
          <w:kern w:val="0"/>
          <w:sz w:val="44"/>
          <w:szCs w:val="44"/>
        </w:rPr>
      </w:pPr>
    </w:p>
    <w:p w:rsidR="00CE58E7" w:rsidRDefault="00CE58E7" w:rsidP="00CE58E7">
      <w:pPr>
        <w:widowControl/>
        <w:spacing w:line="560" w:lineRule="exact"/>
        <w:ind w:firstLineChars="200" w:firstLine="880"/>
        <w:jc w:val="center"/>
        <w:rPr>
          <w:rFonts w:ascii="方正小标宋简体" w:eastAsia="方正小标宋简体" w:hAnsi="仿宋" w:cs="宋体"/>
          <w:color w:val="000000"/>
          <w:kern w:val="0"/>
          <w:sz w:val="44"/>
          <w:szCs w:val="44"/>
        </w:rPr>
      </w:pPr>
    </w:p>
    <w:p w:rsidR="00CE58E7" w:rsidRDefault="00CE58E7" w:rsidP="00CE58E7">
      <w:pPr>
        <w:widowControl/>
        <w:spacing w:line="560" w:lineRule="exact"/>
        <w:ind w:firstLineChars="200" w:firstLine="880"/>
        <w:jc w:val="center"/>
        <w:rPr>
          <w:rFonts w:ascii="方正小标宋简体" w:eastAsia="方正小标宋简体" w:hAnsi="仿宋" w:cs="宋体"/>
          <w:color w:val="000000"/>
          <w:kern w:val="0"/>
          <w:sz w:val="44"/>
          <w:szCs w:val="44"/>
        </w:rPr>
      </w:pPr>
    </w:p>
    <w:p w:rsidR="00CE58E7" w:rsidRPr="006E0898" w:rsidRDefault="00CE58E7" w:rsidP="00CE58E7">
      <w:pPr>
        <w:widowControl/>
        <w:spacing w:line="560" w:lineRule="exact"/>
        <w:ind w:firstLineChars="200" w:firstLine="880"/>
        <w:jc w:val="center"/>
        <w:rPr>
          <w:rFonts w:ascii="方正小标宋简体" w:eastAsia="方正小标宋简体" w:hAnsi="仿宋" w:cs="宋体" w:hint="eastAsia"/>
          <w:color w:val="000000"/>
          <w:kern w:val="0"/>
          <w:sz w:val="44"/>
          <w:szCs w:val="44"/>
        </w:rPr>
      </w:pPr>
      <w:r w:rsidRPr="006E0898">
        <w:rPr>
          <w:rFonts w:ascii="方正小标宋简体" w:eastAsia="方正小标宋简体" w:hAnsi="仿宋" w:cs="宋体" w:hint="eastAsia"/>
          <w:color w:val="000000"/>
          <w:kern w:val="0"/>
          <w:sz w:val="44"/>
          <w:szCs w:val="44"/>
        </w:rPr>
        <w:lastRenderedPageBreak/>
        <w:t>具体业务流程</w:t>
      </w:r>
    </w:p>
    <w:p w:rsidR="00CE58E7" w:rsidRPr="006E0898" w:rsidRDefault="00CE58E7" w:rsidP="00CE58E7">
      <w:pPr>
        <w:widowControl/>
        <w:spacing w:line="560" w:lineRule="exact"/>
        <w:ind w:firstLineChars="200" w:firstLine="880"/>
        <w:jc w:val="center"/>
        <w:rPr>
          <w:rFonts w:ascii="方正小标宋简体" w:eastAsia="方正小标宋简体" w:hAnsi="仿宋" w:cs="宋体" w:hint="eastAsia"/>
          <w:color w:val="000000"/>
          <w:kern w:val="0"/>
          <w:sz w:val="44"/>
          <w:szCs w:val="32"/>
        </w:rPr>
      </w:pPr>
    </w:p>
    <w:p w:rsidR="00CE58E7" w:rsidRPr="006E0898" w:rsidRDefault="00CE58E7" w:rsidP="00CE58E7">
      <w:pPr>
        <w:widowControl/>
        <w:spacing w:line="560" w:lineRule="exact"/>
        <w:ind w:firstLineChars="200" w:firstLine="640"/>
        <w:rPr>
          <w:rFonts w:ascii="仿宋_GB2312" w:eastAsia="仿宋_GB2312" w:hAnsi="仿宋" w:cs="宋体" w:hint="eastAsia"/>
          <w:color w:val="000000"/>
          <w:kern w:val="0"/>
          <w:sz w:val="32"/>
          <w:szCs w:val="32"/>
        </w:rPr>
      </w:pPr>
      <w:r w:rsidRPr="006E0898">
        <w:rPr>
          <w:rFonts w:ascii="仿宋_GB2312" w:eastAsia="仿宋_GB2312" w:hAnsi="仿宋" w:cs="宋体" w:hint="eastAsia"/>
          <w:color w:val="000000"/>
          <w:kern w:val="0"/>
          <w:sz w:val="32"/>
          <w:szCs w:val="32"/>
        </w:rPr>
        <w:t>“分险抗</w:t>
      </w:r>
      <w:proofErr w:type="gramStart"/>
      <w:r w:rsidRPr="006E0898">
        <w:rPr>
          <w:rFonts w:ascii="仿宋_GB2312" w:eastAsia="仿宋_GB2312" w:hAnsi="仿宋" w:cs="宋体" w:hint="eastAsia"/>
          <w:color w:val="000000"/>
          <w:kern w:val="0"/>
          <w:sz w:val="32"/>
          <w:szCs w:val="32"/>
        </w:rPr>
        <w:t>疫</w:t>
      </w:r>
      <w:proofErr w:type="gramEnd"/>
      <w:r w:rsidRPr="006E0898">
        <w:rPr>
          <w:rFonts w:ascii="仿宋_GB2312" w:eastAsia="仿宋_GB2312" w:hAnsi="仿宋" w:cs="宋体" w:hint="eastAsia"/>
          <w:color w:val="000000"/>
          <w:kern w:val="0"/>
          <w:sz w:val="32"/>
          <w:szCs w:val="32"/>
        </w:rPr>
        <w:t>贷”产品模式下，银行、担保机构、北京再担保公司三方按照以下流程具体操作业务。业务模式三由银行、担保公司、北京再担保公司另行协商业务流程。</w:t>
      </w:r>
    </w:p>
    <w:p w:rsidR="00CE58E7" w:rsidRPr="006E0898" w:rsidRDefault="00CE58E7" w:rsidP="00CE58E7">
      <w:pPr>
        <w:spacing w:line="560" w:lineRule="exact"/>
        <w:ind w:firstLineChars="200" w:firstLine="643"/>
        <w:rPr>
          <w:rFonts w:ascii="楷体" w:eastAsia="楷体" w:hAnsi="楷体" w:cs="宋体" w:hint="eastAsia"/>
          <w:b/>
          <w:sz w:val="32"/>
          <w:szCs w:val="32"/>
        </w:rPr>
      </w:pPr>
      <w:r w:rsidRPr="006E0898">
        <w:rPr>
          <w:rFonts w:ascii="楷体" w:eastAsia="楷体" w:hAnsi="楷体" w:cs="宋体" w:hint="eastAsia"/>
          <w:b/>
          <w:sz w:val="32"/>
          <w:szCs w:val="32"/>
        </w:rPr>
        <w:t>（一）银行准入</w:t>
      </w:r>
    </w:p>
    <w:p w:rsidR="00CE58E7" w:rsidRPr="006E0898" w:rsidRDefault="00CE58E7" w:rsidP="00CE58E7">
      <w:pPr>
        <w:widowControl/>
        <w:spacing w:line="560" w:lineRule="exact"/>
        <w:ind w:firstLineChars="200" w:firstLine="640"/>
        <w:rPr>
          <w:rFonts w:ascii="仿宋_GB2312" w:eastAsia="仿宋_GB2312" w:hAnsi="仿宋" w:cs="宋体" w:hint="eastAsia"/>
          <w:color w:val="000000"/>
          <w:kern w:val="0"/>
          <w:sz w:val="32"/>
          <w:szCs w:val="32"/>
        </w:rPr>
      </w:pPr>
      <w:r w:rsidRPr="006E0898">
        <w:rPr>
          <w:rFonts w:ascii="仿宋_GB2312" w:eastAsia="仿宋_GB2312" w:hAnsi="仿宋" w:cs="宋体" w:hint="eastAsia"/>
          <w:color w:val="000000"/>
          <w:kern w:val="0"/>
          <w:sz w:val="32"/>
          <w:szCs w:val="32"/>
        </w:rPr>
        <w:t>银行提交准入资料，经北京再担保公司审核分配授信额度，并签署产品授</w:t>
      </w:r>
      <w:proofErr w:type="gramStart"/>
      <w:r w:rsidRPr="006E0898">
        <w:rPr>
          <w:rFonts w:ascii="仿宋_GB2312" w:eastAsia="仿宋_GB2312" w:hAnsi="仿宋" w:cs="宋体" w:hint="eastAsia"/>
          <w:color w:val="000000"/>
          <w:kern w:val="0"/>
          <w:sz w:val="32"/>
          <w:szCs w:val="32"/>
        </w:rPr>
        <w:t>信相关</w:t>
      </w:r>
      <w:proofErr w:type="gramEnd"/>
      <w:r w:rsidRPr="006E0898">
        <w:rPr>
          <w:rFonts w:ascii="仿宋_GB2312" w:eastAsia="仿宋_GB2312" w:hAnsi="仿宋" w:cs="宋体" w:hint="eastAsia"/>
          <w:color w:val="000000"/>
          <w:kern w:val="0"/>
          <w:sz w:val="32"/>
          <w:szCs w:val="32"/>
        </w:rPr>
        <w:t>协议。银行可自行联系或委托北京再担保公司联系合作担保机构，洽谈、签署产品具体合同。</w:t>
      </w:r>
    </w:p>
    <w:p w:rsidR="00CE58E7" w:rsidRPr="006E0898" w:rsidRDefault="00CE58E7" w:rsidP="00CE58E7">
      <w:pPr>
        <w:spacing w:line="560" w:lineRule="exact"/>
        <w:ind w:firstLineChars="200" w:firstLine="643"/>
        <w:rPr>
          <w:rFonts w:ascii="楷体" w:eastAsia="楷体" w:hAnsi="楷体" w:cs="宋体" w:hint="eastAsia"/>
          <w:b/>
          <w:sz w:val="32"/>
          <w:szCs w:val="32"/>
        </w:rPr>
      </w:pPr>
      <w:r w:rsidRPr="006E0898">
        <w:rPr>
          <w:rFonts w:ascii="楷体" w:eastAsia="楷体" w:hAnsi="楷体" w:cs="宋体" w:hint="eastAsia"/>
          <w:b/>
          <w:sz w:val="32"/>
          <w:szCs w:val="32"/>
        </w:rPr>
        <w:t>（二）银行受理、项目审批</w:t>
      </w:r>
    </w:p>
    <w:p w:rsidR="00CE58E7" w:rsidRPr="006E0898" w:rsidRDefault="00CE58E7" w:rsidP="00CE58E7">
      <w:pPr>
        <w:spacing w:line="560" w:lineRule="exact"/>
        <w:ind w:firstLineChars="200" w:firstLine="640"/>
        <w:rPr>
          <w:rFonts w:ascii="仿宋" w:eastAsia="仿宋" w:hAnsi="仿宋" w:cs="宋体" w:hint="eastAsia"/>
          <w:sz w:val="32"/>
          <w:szCs w:val="32"/>
        </w:rPr>
      </w:pPr>
      <w:r w:rsidRPr="006E0898">
        <w:rPr>
          <w:rFonts w:ascii="仿宋_GB2312" w:eastAsia="仿宋_GB2312" w:hAnsi="仿宋" w:cs="宋体" w:hint="eastAsia"/>
          <w:sz w:val="32"/>
          <w:szCs w:val="32"/>
        </w:rPr>
        <w:t>银行受理借款人提出的担保贷款申请，对符合</w:t>
      </w:r>
      <w:proofErr w:type="gramStart"/>
      <w:r w:rsidRPr="006E0898">
        <w:rPr>
          <w:rFonts w:ascii="仿宋_GB2312" w:eastAsia="仿宋_GB2312" w:hAnsi="仿宋" w:cs="宋体" w:hint="eastAsia"/>
          <w:sz w:val="32"/>
          <w:szCs w:val="32"/>
        </w:rPr>
        <w:t>银担合作准入条件</w:t>
      </w:r>
      <w:proofErr w:type="gramEnd"/>
      <w:r w:rsidRPr="006E0898">
        <w:rPr>
          <w:rFonts w:ascii="仿宋_GB2312" w:eastAsia="仿宋_GB2312" w:hAnsi="仿宋" w:cs="宋体" w:hint="eastAsia"/>
          <w:sz w:val="32"/>
          <w:szCs w:val="32"/>
        </w:rPr>
        <w:t>/共同认定的担保风险审批条件的担保贷款项目，按照银行贷款评审要求和程序自主完成贷款审批</w:t>
      </w:r>
      <w:r w:rsidRPr="006E0898">
        <w:rPr>
          <w:rFonts w:ascii="仿宋" w:eastAsia="仿宋" w:hAnsi="仿宋" w:cs="宋体" w:hint="eastAsia"/>
          <w:sz w:val="32"/>
          <w:szCs w:val="32"/>
        </w:rPr>
        <w:t>。</w:t>
      </w:r>
    </w:p>
    <w:p w:rsidR="00CE58E7" w:rsidRPr="006E0898" w:rsidRDefault="00CE58E7" w:rsidP="00CE58E7">
      <w:pPr>
        <w:spacing w:line="560" w:lineRule="exact"/>
        <w:ind w:firstLineChars="200" w:firstLine="643"/>
        <w:rPr>
          <w:rFonts w:ascii="楷体" w:eastAsia="楷体" w:hAnsi="楷体" w:cs="宋体" w:hint="eastAsia"/>
          <w:b/>
          <w:sz w:val="32"/>
          <w:szCs w:val="32"/>
        </w:rPr>
      </w:pPr>
      <w:r w:rsidRPr="006E0898">
        <w:rPr>
          <w:rFonts w:ascii="楷体" w:eastAsia="楷体" w:hAnsi="楷体" w:cs="宋体" w:hint="eastAsia"/>
          <w:b/>
          <w:sz w:val="32"/>
          <w:szCs w:val="32"/>
        </w:rPr>
        <w:t>（三）具体业务合同签署</w:t>
      </w:r>
    </w:p>
    <w:p w:rsidR="00CE58E7" w:rsidRPr="006E0898" w:rsidRDefault="00CE58E7" w:rsidP="00CE58E7">
      <w:pPr>
        <w:spacing w:line="560" w:lineRule="exact"/>
        <w:ind w:firstLineChars="200" w:firstLine="640"/>
        <w:rPr>
          <w:rFonts w:ascii="仿宋_GB2312" w:eastAsia="仿宋_GB2312" w:hAnsi="仿宋" w:cs="宋体" w:hint="eastAsia"/>
          <w:sz w:val="32"/>
          <w:szCs w:val="32"/>
        </w:rPr>
      </w:pPr>
      <w:r w:rsidRPr="006E0898">
        <w:rPr>
          <w:rFonts w:ascii="仿宋_GB2312" w:eastAsia="仿宋_GB2312" w:hAnsi="仿宋" w:cs="宋体" w:hint="eastAsia"/>
          <w:sz w:val="32"/>
          <w:szCs w:val="32"/>
        </w:rPr>
        <w:t>银行与借款人签订贷款合同，并受承办担保机构委托指导借款人签订委托担保合同等法律文件。</w:t>
      </w:r>
    </w:p>
    <w:p w:rsidR="00CE58E7" w:rsidRPr="006E0898" w:rsidRDefault="00CE58E7" w:rsidP="00CE58E7">
      <w:pPr>
        <w:spacing w:line="560" w:lineRule="exact"/>
        <w:ind w:firstLineChars="200" w:firstLine="640"/>
        <w:rPr>
          <w:rFonts w:ascii="仿宋_GB2312" w:eastAsia="仿宋_GB2312" w:hAnsi="仿宋" w:cs="宋体" w:hint="eastAsia"/>
          <w:sz w:val="32"/>
          <w:szCs w:val="32"/>
        </w:rPr>
      </w:pPr>
      <w:r w:rsidRPr="006E0898">
        <w:rPr>
          <w:rFonts w:ascii="仿宋_GB2312" w:eastAsia="仿宋_GB2312" w:hAnsi="仿宋" w:cs="宋体" w:hint="eastAsia"/>
          <w:sz w:val="32"/>
          <w:szCs w:val="32"/>
        </w:rPr>
        <w:t>银行与担保机构可签订单笔《保证合同》，也可与担保机构一揽子签订《最高额保证合同》，不再签订单笔《保证合同》。</w:t>
      </w:r>
    </w:p>
    <w:p w:rsidR="00CE58E7" w:rsidRPr="006E0898" w:rsidRDefault="00CE58E7" w:rsidP="00CE58E7">
      <w:pPr>
        <w:spacing w:line="560" w:lineRule="exact"/>
        <w:ind w:firstLineChars="200" w:firstLine="643"/>
        <w:rPr>
          <w:rFonts w:ascii="楷体" w:eastAsia="楷体" w:hAnsi="楷体" w:cs="宋体" w:hint="eastAsia"/>
          <w:b/>
          <w:sz w:val="32"/>
          <w:szCs w:val="32"/>
        </w:rPr>
      </w:pPr>
      <w:r w:rsidRPr="006E0898">
        <w:rPr>
          <w:rFonts w:ascii="楷体" w:eastAsia="楷体" w:hAnsi="楷体" w:cs="宋体" w:hint="eastAsia"/>
          <w:b/>
          <w:sz w:val="32"/>
          <w:szCs w:val="32"/>
        </w:rPr>
        <w:t>（四）缴纳担保费</w:t>
      </w:r>
    </w:p>
    <w:p w:rsidR="00CE58E7" w:rsidRPr="006E0898" w:rsidRDefault="00CE58E7" w:rsidP="00CE58E7">
      <w:pPr>
        <w:spacing w:line="560" w:lineRule="exact"/>
        <w:ind w:firstLineChars="200" w:firstLine="640"/>
        <w:rPr>
          <w:rFonts w:ascii="仿宋_GB2312" w:eastAsia="仿宋_GB2312" w:hAnsi="仿宋" w:cs="宋体" w:hint="eastAsia"/>
          <w:sz w:val="32"/>
          <w:szCs w:val="32"/>
        </w:rPr>
      </w:pPr>
      <w:r w:rsidRPr="006E0898">
        <w:rPr>
          <w:rFonts w:ascii="仿宋_GB2312" w:eastAsia="仿宋_GB2312" w:hAnsi="仿宋" w:cs="宋体" w:hint="eastAsia"/>
          <w:sz w:val="32"/>
          <w:szCs w:val="32"/>
        </w:rPr>
        <w:t>担保费的缴纳方式具体有以下两种，可由银行、担保公司协商确定：</w:t>
      </w:r>
    </w:p>
    <w:p w:rsidR="00CE58E7" w:rsidRPr="006E0898" w:rsidRDefault="00CE58E7" w:rsidP="00CE58E7">
      <w:pPr>
        <w:spacing w:line="560" w:lineRule="exact"/>
        <w:ind w:firstLineChars="200" w:firstLine="640"/>
        <w:rPr>
          <w:rFonts w:ascii="仿宋_GB2312" w:eastAsia="仿宋_GB2312" w:hAnsi="仿宋" w:cs="宋体" w:hint="eastAsia"/>
          <w:sz w:val="32"/>
          <w:szCs w:val="32"/>
        </w:rPr>
      </w:pPr>
      <w:r w:rsidRPr="006E0898">
        <w:rPr>
          <w:rFonts w:ascii="仿宋_GB2312" w:eastAsia="仿宋_GB2312" w:hAnsi="仿宋" w:cs="宋体" w:hint="eastAsia"/>
          <w:sz w:val="32"/>
          <w:szCs w:val="32"/>
        </w:rPr>
        <w:t>1.方式</w:t>
      </w:r>
      <w:proofErr w:type="gramStart"/>
      <w:r w:rsidRPr="006E0898">
        <w:rPr>
          <w:rFonts w:ascii="仿宋_GB2312" w:eastAsia="仿宋_GB2312" w:hAnsi="仿宋" w:cs="宋体" w:hint="eastAsia"/>
          <w:sz w:val="32"/>
          <w:szCs w:val="32"/>
        </w:rPr>
        <w:t>一</w:t>
      </w:r>
      <w:proofErr w:type="gramEnd"/>
      <w:r w:rsidRPr="006E0898">
        <w:rPr>
          <w:rFonts w:ascii="仿宋_GB2312" w:eastAsia="仿宋_GB2312" w:hAnsi="仿宋" w:cs="宋体" w:hint="eastAsia"/>
          <w:sz w:val="32"/>
          <w:szCs w:val="32"/>
        </w:rPr>
        <w:t>：承办银行在保证合同出具之前或放款</w:t>
      </w:r>
      <w:proofErr w:type="gramStart"/>
      <w:r w:rsidRPr="006E0898">
        <w:rPr>
          <w:rFonts w:ascii="仿宋_GB2312" w:eastAsia="仿宋_GB2312" w:hAnsi="仿宋" w:cs="宋体" w:hint="eastAsia"/>
          <w:sz w:val="32"/>
          <w:szCs w:val="32"/>
        </w:rPr>
        <w:t>前指导</w:t>
      </w:r>
      <w:proofErr w:type="gramEnd"/>
      <w:r w:rsidRPr="006E0898">
        <w:rPr>
          <w:rFonts w:ascii="仿宋_GB2312" w:eastAsia="仿宋_GB2312" w:hAnsi="仿宋" w:cs="宋体" w:hint="eastAsia"/>
          <w:sz w:val="32"/>
          <w:szCs w:val="32"/>
        </w:rPr>
        <w:t>借款人将担保费汇入承办担保机构的账户，并在确认完成担保收费后放款。</w:t>
      </w:r>
    </w:p>
    <w:p w:rsidR="00CE58E7" w:rsidRPr="006E0898" w:rsidRDefault="00CE58E7" w:rsidP="00CE58E7">
      <w:pPr>
        <w:spacing w:line="560" w:lineRule="exact"/>
        <w:ind w:firstLineChars="200" w:firstLine="640"/>
        <w:rPr>
          <w:rFonts w:ascii="仿宋_GB2312" w:eastAsia="仿宋_GB2312" w:hAnsi="仿宋" w:cs="宋体" w:hint="eastAsia"/>
          <w:sz w:val="32"/>
          <w:szCs w:val="32"/>
        </w:rPr>
      </w:pPr>
      <w:r w:rsidRPr="006E0898">
        <w:rPr>
          <w:rFonts w:ascii="仿宋_GB2312" w:eastAsia="仿宋_GB2312" w:hAnsi="仿宋" w:cs="宋体" w:hint="eastAsia"/>
          <w:sz w:val="32"/>
          <w:szCs w:val="32"/>
        </w:rPr>
        <w:lastRenderedPageBreak/>
        <w:t>2.方式二：承办银行在保证合同出具</w:t>
      </w:r>
      <w:proofErr w:type="gramStart"/>
      <w:r w:rsidRPr="006E0898">
        <w:rPr>
          <w:rFonts w:ascii="仿宋_GB2312" w:eastAsia="仿宋_GB2312" w:hAnsi="仿宋" w:cs="宋体" w:hint="eastAsia"/>
          <w:sz w:val="32"/>
          <w:szCs w:val="32"/>
        </w:rPr>
        <w:t>之前代</w:t>
      </w:r>
      <w:proofErr w:type="gramEnd"/>
      <w:r w:rsidRPr="006E0898">
        <w:rPr>
          <w:rFonts w:ascii="仿宋_GB2312" w:eastAsia="仿宋_GB2312" w:hAnsi="仿宋" w:cs="宋体" w:hint="eastAsia"/>
          <w:sz w:val="32"/>
          <w:szCs w:val="32"/>
        </w:rPr>
        <w:t>承办担保机构收取担保费，并按月向担保机构支付上月全部担保费。</w:t>
      </w:r>
    </w:p>
    <w:p w:rsidR="00CE58E7" w:rsidRPr="006E0898" w:rsidRDefault="00CE58E7" w:rsidP="00CE58E7">
      <w:pPr>
        <w:spacing w:line="560" w:lineRule="exact"/>
        <w:ind w:firstLineChars="200" w:firstLine="643"/>
        <w:rPr>
          <w:rFonts w:ascii="楷体" w:eastAsia="楷体" w:hAnsi="楷体" w:cs="宋体" w:hint="eastAsia"/>
          <w:b/>
          <w:sz w:val="32"/>
          <w:szCs w:val="32"/>
        </w:rPr>
      </w:pPr>
      <w:r w:rsidRPr="006E0898">
        <w:rPr>
          <w:rFonts w:ascii="楷体" w:eastAsia="楷体" w:hAnsi="楷体" w:cs="宋体" w:hint="eastAsia"/>
          <w:b/>
          <w:sz w:val="32"/>
          <w:szCs w:val="32"/>
        </w:rPr>
        <w:t>（五）放款</w:t>
      </w:r>
    </w:p>
    <w:p w:rsidR="00CE58E7" w:rsidRPr="006E0898" w:rsidRDefault="00CE58E7" w:rsidP="00CE58E7">
      <w:pPr>
        <w:spacing w:line="560" w:lineRule="exact"/>
        <w:ind w:firstLineChars="200" w:firstLine="640"/>
        <w:rPr>
          <w:rFonts w:ascii="仿宋_GB2312" w:eastAsia="仿宋_GB2312" w:hAnsi="仿宋" w:cs="宋体" w:hint="eastAsia"/>
          <w:sz w:val="32"/>
          <w:szCs w:val="32"/>
        </w:rPr>
      </w:pPr>
      <w:r w:rsidRPr="006E0898">
        <w:rPr>
          <w:rFonts w:ascii="仿宋_GB2312" w:eastAsia="仿宋_GB2312" w:hAnsi="仿宋" w:cs="宋体" w:hint="eastAsia"/>
          <w:sz w:val="32"/>
          <w:szCs w:val="32"/>
        </w:rPr>
        <w:t>完成上述流程办理后，银行可向借款企业发放担保贷款。</w:t>
      </w:r>
    </w:p>
    <w:p w:rsidR="00CE58E7" w:rsidRPr="006E0898" w:rsidRDefault="00CE58E7" w:rsidP="00CE58E7">
      <w:pPr>
        <w:spacing w:line="560" w:lineRule="exact"/>
        <w:ind w:firstLineChars="200" w:firstLine="643"/>
        <w:rPr>
          <w:rFonts w:ascii="楷体" w:eastAsia="楷体" w:hAnsi="楷体" w:cs="宋体" w:hint="eastAsia"/>
          <w:b/>
          <w:sz w:val="32"/>
          <w:szCs w:val="32"/>
        </w:rPr>
      </w:pPr>
      <w:r w:rsidRPr="006E0898">
        <w:rPr>
          <w:rFonts w:ascii="楷体" w:eastAsia="楷体" w:hAnsi="楷体" w:cs="宋体" w:hint="eastAsia"/>
          <w:b/>
          <w:sz w:val="32"/>
          <w:szCs w:val="32"/>
        </w:rPr>
        <w:t>（六）担保贷款项目备案及审核</w:t>
      </w:r>
    </w:p>
    <w:p w:rsidR="00CE58E7" w:rsidRPr="006E0898" w:rsidRDefault="00CE58E7" w:rsidP="00CE58E7">
      <w:pPr>
        <w:spacing w:line="560" w:lineRule="exact"/>
        <w:ind w:firstLineChars="200" w:firstLine="640"/>
        <w:rPr>
          <w:rFonts w:ascii="仿宋_GB2312" w:eastAsia="仿宋_GB2312" w:hAnsi="仿宋" w:cs="宋体" w:hint="eastAsia"/>
          <w:sz w:val="32"/>
          <w:szCs w:val="32"/>
        </w:rPr>
      </w:pPr>
      <w:r w:rsidRPr="006E0898">
        <w:rPr>
          <w:rFonts w:ascii="仿宋_GB2312" w:eastAsia="仿宋_GB2312" w:hAnsi="仿宋" w:cs="宋体" w:hint="eastAsia"/>
          <w:sz w:val="32"/>
          <w:szCs w:val="32"/>
        </w:rPr>
        <w:t>银行每月前5个工作日内将上月批量担保贷款业务清单向承办担保机构备案；承办担保机构每月收到备案业务清单等申请材料后，开展业务合</w:t>
      </w:r>
      <w:proofErr w:type="gramStart"/>
      <w:r w:rsidRPr="006E0898">
        <w:rPr>
          <w:rFonts w:ascii="仿宋_GB2312" w:eastAsia="仿宋_GB2312" w:hAnsi="仿宋" w:cs="宋体" w:hint="eastAsia"/>
          <w:sz w:val="32"/>
          <w:szCs w:val="32"/>
        </w:rPr>
        <w:t>规</w:t>
      </w:r>
      <w:proofErr w:type="gramEnd"/>
      <w:r w:rsidRPr="006E0898">
        <w:rPr>
          <w:rFonts w:ascii="仿宋_GB2312" w:eastAsia="仿宋_GB2312" w:hAnsi="仿宋" w:cs="宋体" w:hint="eastAsia"/>
          <w:sz w:val="32"/>
          <w:szCs w:val="32"/>
        </w:rPr>
        <w:t>性审核，并在每月前10个工作日前向北京再担保公司申报。对经担保机构或北京再担保公司业务合</w:t>
      </w:r>
      <w:proofErr w:type="gramStart"/>
      <w:r w:rsidRPr="006E0898">
        <w:rPr>
          <w:rFonts w:ascii="仿宋_GB2312" w:eastAsia="仿宋_GB2312" w:hAnsi="仿宋" w:cs="宋体" w:hint="eastAsia"/>
          <w:sz w:val="32"/>
          <w:szCs w:val="32"/>
        </w:rPr>
        <w:t>规</w:t>
      </w:r>
      <w:proofErr w:type="gramEnd"/>
      <w:r w:rsidRPr="006E0898">
        <w:rPr>
          <w:rFonts w:ascii="仿宋_GB2312" w:eastAsia="仿宋_GB2312" w:hAnsi="仿宋" w:cs="宋体" w:hint="eastAsia"/>
          <w:sz w:val="32"/>
          <w:szCs w:val="32"/>
        </w:rPr>
        <w:t>性审核认定为不符合批量担保业务条件的担保项目，免除担保代偿责任，合作银行应出具免除担保确认书、担保机构应出具</w:t>
      </w:r>
      <w:proofErr w:type="gramStart"/>
      <w:r w:rsidRPr="006E0898">
        <w:rPr>
          <w:rFonts w:ascii="仿宋_GB2312" w:eastAsia="仿宋_GB2312" w:hAnsi="仿宋" w:cs="宋体" w:hint="eastAsia"/>
          <w:sz w:val="32"/>
          <w:szCs w:val="32"/>
        </w:rPr>
        <w:t>免除再</w:t>
      </w:r>
      <w:proofErr w:type="gramEnd"/>
      <w:r w:rsidRPr="006E0898">
        <w:rPr>
          <w:rFonts w:ascii="仿宋_GB2312" w:eastAsia="仿宋_GB2312" w:hAnsi="仿宋" w:cs="宋体" w:hint="eastAsia"/>
          <w:sz w:val="32"/>
          <w:szCs w:val="32"/>
        </w:rPr>
        <w:t>担保责任确认书。</w:t>
      </w:r>
    </w:p>
    <w:p w:rsidR="00CE58E7" w:rsidRPr="006E0898" w:rsidRDefault="00CE58E7" w:rsidP="00CE58E7">
      <w:pPr>
        <w:spacing w:line="560" w:lineRule="exact"/>
        <w:ind w:firstLineChars="200" w:firstLine="643"/>
        <w:rPr>
          <w:rFonts w:ascii="楷体" w:eastAsia="楷体" w:hAnsi="楷体" w:cs="宋体" w:hint="eastAsia"/>
          <w:b/>
          <w:sz w:val="32"/>
          <w:szCs w:val="32"/>
        </w:rPr>
      </w:pPr>
      <w:r w:rsidRPr="006E0898">
        <w:rPr>
          <w:rFonts w:ascii="楷体" w:eastAsia="楷体" w:hAnsi="楷体" w:cs="宋体" w:hint="eastAsia"/>
          <w:b/>
          <w:sz w:val="32"/>
          <w:szCs w:val="32"/>
        </w:rPr>
        <w:t>（七）业务风险缓释</w:t>
      </w:r>
    </w:p>
    <w:p w:rsidR="00CE58E7" w:rsidRPr="006E0898" w:rsidRDefault="00CE58E7" w:rsidP="00CE58E7">
      <w:pPr>
        <w:spacing w:line="560" w:lineRule="exact"/>
        <w:ind w:firstLineChars="200" w:firstLine="640"/>
        <w:rPr>
          <w:rFonts w:ascii="仿宋_GB2312" w:eastAsia="仿宋_GB2312" w:hAnsi="仿宋" w:cs="宋体" w:hint="eastAsia"/>
          <w:sz w:val="32"/>
          <w:szCs w:val="32"/>
        </w:rPr>
      </w:pPr>
      <w:r w:rsidRPr="006E0898">
        <w:rPr>
          <w:rFonts w:ascii="仿宋_GB2312" w:eastAsia="仿宋_GB2312" w:hAnsi="仿宋" w:cs="宋体" w:hint="eastAsia"/>
          <w:sz w:val="32"/>
          <w:szCs w:val="32"/>
        </w:rPr>
        <w:t>合作期内业务下一年度展期、无还本续贷项目，在足额缴纳担保费后，由承办银行、担保机构参照上述业务操作流程办理，并对该类业务在每月备案登记时予以标记。</w:t>
      </w:r>
    </w:p>
    <w:p w:rsidR="00CE58E7" w:rsidRPr="006E0898" w:rsidRDefault="00CE58E7" w:rsidP="00CE58E7">
      <w:pPr>
        <w:spacing w:line="560" w:lineRule="exact"/>
        <w:ind w:firstLineChars="200" w:firstLine="643"/>
        <w:rPr>
          <w:rFonts w:ascii="楷体" w:eastAsia="楷体" w:hAnsi="楷体" w:cs="宋体" w:hint="eastAsia"/>
          <w:b/>
          <w:sz w:val="32"/>
          <w:szCs w:val="32"/>
        </w:rPr>
      </w:pPr>
      <w:r w:rsidRPr="006E0898">
        <w:rPr>
          <w:rFonts w:ascii="楷体" w:eastAsia="楷体" w:hAnsi="楷体" w:cs="宋体" w:hint="eastAsia"/>
          <w:b/>
          <w:sz w:val="32"/>
          <w:szCs w:val="32"/>
        </w:rPr>
        <w:t>（八）保后管理</w:t>
      </w:r>
    </w:p>
    <w:p w:rsidR="00CE58E7" w:rsidRPr="006E0898" w:rsidRDefault="00CE58E7" w:rsidP="00CE58E7">
      <w:pPr>
        <w:spacing w:line="560" w:lineRule="exact"/>
        <w:ind w:firstLineChars="200" w:firstLine="640"/>
        <w:rPr>
          <w:rFonts w:ascii="仿宋_GB2312" w:eastAsia="仿宋_GB2312" w:hAnsi="仿宋" w:cs="宋体" w:hint="eastAsia"/>
          <w:sz w:val="32"/>
          <w:szCs w:val="32"/>
        </w:rPr>
      </w:pPr>
      <w:r w:rsidRPr="006E0898">
        <w:rPr>
          <w:rFonts w:ascii="仿宋_GB2312" w:eastAsia="仿宋_GB2312" w:hAnsi="仿宋" w:cs="宋体" w:hint="eastAsia"/>
          <w:sz w:val="32"/>
          <w:szCs w:val="32"/>
        </w:rPr>
        <w:t>根据不同产品特点，银行和担保机构协商制定与之匹配的保后管理方案，鼓励银行和担保机构通过系统对企业公开信息、流水、财务数据、负债等方面建立动态监测管理。</w:t>
      </w:r>
    </w:p>
    <w:p w:rsidR="00CE58E7" w:rsidRPr="006E0898" w:rsidRDefault="00CE58E7" w:rsidP="00CE58E7">
      <w:pPr>
        <w:spacing w:line="560" w:lineRule="exact"/>
        <w:ind w:firstLineChars="200" w:firstLine="643"/>
        <w:rPr>
          <w:rFonts w:ascii="楷体" w:eastAsia="楷体" w:hAnsi="楷体" w:cs="宋体" w:hint="eastAsia"/>
          <w:b/>
          <w:sz w:val="32"/>
          <w:szCs w:val="32"/>
        </w:rPr>
      </w:pPr>
      <w:r w:rsidRPr="006E0898">
        <w:rPr>
          <w:rFonts w:ascii="楷体" w:eastAsia="楷体" w:hAnsi="楷体" w:cs="宋体" w:hint="eastAsia"/>
          <w:b/>
          <w:sz w:val="32"/>
          <w:szCs w:val="32"/>
        </w:rPr>
        <w:t>（九）担保代偿及代偿补偿</w:t>
      </w:r>
    </w:p>
    <w:p w:rsidR="00CE58E7" w:rsidRPr="006E0898" w:rsidRDefault="00CE58E7" w:rsidP="00CE58E7">
      <w:pPr>
        <w:spacing w:line="560" w:lineRule="exact"/>
        <w:ind w:firstLineChars="200" w:firstLine="640"/>
        <w:rPr>
          <w:rFonts w:ascii="仿宋_GB2312" w:eastAsia="仿宋_GB2312" w:hAnsi="仿宋" w:cs="宋体" w:hint="eastAsia"/>
          <w:sz w:val="32"/>
          <w:szCs w:val="32"/>
        </w:rPr>
      </w:pPr>
      <w:r w:rsidRPr="006E0898">
        <w:rPr>
          <w:rFonts w:ascii="仿宋_GB2312" w:eastAsia="仿宋_GB2312" w:hAnsi="仿宋" w:cs="宋体" w:hint="eastAsia"/>
          <w:sz w:val="32"/>
          <w:szCs w:val="32"/>
        </w:rPr>
        <w:t>若担保贷款项目发生风险，需要进行担保代偿，由银行审核通过后向承办担保机构提供申请资料，承办担保机构收到全套资料后完成审核，并在审核通过后及时向银行支付代</w:t>
      </w:r>
      <w:r w:rsidRPr="006E0898">
        <w:rPr>
          <w:rFonts w:ascii="仿宋_GB2312" w:eastAsia="仿宋_GB2312" w:hAnsi="仿宋" w:cs="宋体" w:hint="eastAsia"/>
          <w:sz w:val="32"/>
          <w:szCs w:val="32"/>
        </w:rPr>
        <w:lastRenderedPageBreak/>
        <w:t>偿资金。</w:t>
      </w:r>
    </w:p>
    <w:p w:rsidR="00CE58E7" w:rsidRPr="006E0898" w:rsidRDefault="00CE58E7" w:rsidP="00CE58E7">
      <w:pPr>
        <w:spacing w:line="560" w:lineRule="exact"/>
        <w:ind w:firstLineChars="200" w:firstLine="640"/>
        <w:rPr>
          <w:rFonts w:ascii="仿宋_GB2312" w:eastAsia="仿宋_GB2312" w:hAnsi="仿宋" w:cs="宋体" w:hint="eastAsia"/>
          <w:sz w:val="32"/>
          <w:szCs w:val="32"/>
        </w:rPr>
      </w:pPr>
      <w:r w:rsidRPr="006E0898">
        <w:rPr>
          <w:rFonts w:ascii="仿宋_GB2312" w:eastAsia="仿宋_GB2312" w:hAnsi="仿宋" w:cs="宋体" w:hint="eastAsia"/>
          <w:sz w:val="32"/>
          <w:szCs w:val="32"/>
        </w:rPr>
        <w:t>承办担保机构完成代偿后及时向北京再担保公司提供申请资料，北京再担保公司收到承办担保机构完整资料后进行审核，审核通过后向承办担保机构支付再担保补偿资金。</w:t>
      </w:r>
    </w:p>
    <w:p w:rsidR="00CE58E7" w:rsidRPr="006E0898" w:rsidRDefault="00CE58E7" w:rsidP="00CE58E7">
      <w:pPr>
        <w:spacing w:line="560" w:lineRule="exact"/>
        <w:ind w:firstLineChars="200" w:firstLine="640"/>
        <w:rPr>
          <w:rFonts w:ascii="仿宋_GB2312" w:eastAsia="仿宋_GB2312" w:hAnsi="仿宋" w:cs="宋体" w:hint="eastAsia"/>
          <w:sz w:val="32"/>
          <w:szCs w:val="32"/>
        </w:rPr>
      </w:pPr>
      <w:r w:rsidRPr="006E0898">
        <w:rPr>
          <w:rFonts w:ascii="仿宋_GB2312" w:eastAsia="仿宋_GB2312" w:hAnsi="仿宋" w:cs="宋体" w:hint="eastAsia"/>
          <w:sz w:val="32"/>
          <w:szCs w:val="32"/>
        </w:rPr>
        <w:t xml:space="preserve">对于经过审核确实不符合银行与担保机构签署相关合同约定的业务，银行应予以免除担保责任。对已履行完毕担保代偿责任的担保贷款项目以及应免除担保代偿责任的担保贷款项目，应及时在业务系统中解除担保关系，避免造成承办担保机构、北京再担保公司征信不良或在银行的存款资金等被银行清收系统自动扣划。 </w:t>
      </w:r>
    </w:p>
    <w:p w:rsidR="00CE58E7" w:rsidRPr="006E0898" w:rsidRDefault="00CE58E7" w:rsidP="00CE58E7">
      <w:pPr>
        <w:spacing w:line="600" w:lineRule="exact"/>
        <w:ind w:firstLineChars="200" w:firstLine="643"/>
        <w:rPr>
          <w:rFonts w:ascii="楷体" w:eastAsia="楷体" w:hAnsi="楷体" w:cs="宋体" w:hint="eastAsia"/>
          <w:b/>
          <w:sz w:val="32"/>
          <w:szCs w:val="32"/>
        </w:rPr>
      </w:pPr>
      <w:r w:rsidRPr="006E0898">
        <w:rPr>
          <w:rFonts w:ascii="楷体" w:eastAsia="楷体" w:hAnsi="楷体" w:cs="宋体" w:hint="eastAsia"/>
          <w:b/>
          <w:sz w:val="32"/>
          <w:szCs w:val="32"/>
        </w:rPr>
        <w:t>（十）担保代偿项目债权追索处置</w:t>
      </w:r>
    </w:p>
    <w:p w:rsidR="00CE58E7" w:rsidRPr="006E0898" w:rsidRDefault="00CE58E7" w:rsidP="00CE58E7">
      <w:pPr>
        <w:spacing w:line="560" w:lineRule="exact"/>
        <w:ind w:firstLineChars="200" w:firstLine="640"/>
        <w:rPr>
          <w:rFonts w:ascii="仿宋_GB2312" w:eastAsia="仿宋_GB2312" w:hAnsi="Calibri" w:cs="宋体" w:hint="eastAsia"/>
          <w:sz w:val="32"/>
          <w:szCs w:val="24"/>
        </w:rPr>
      </w:pPr>
      <w:r w:rsidRPr="006E0898">
        <w:rPr>
          <w:rFonts w:ascii="仿宋_GB2312" w:eastAsia="仿宋_GB2312" w:hAnsi="仿宋" w:cs="宋体" w:hint="eastAsia"/>
          <w:sz w:val="32"/>
          <w:szCs w:val="32"/>
        </w:rPr>
        <w:t>承办银行和承办担保机构共同负责对担保代偿项目进行债权追索，追索获得的资金，在扣除必要追偿费用（包括但不限于诉讼费、仲裁费、财产保全费、执行费等）后按业务风险分担比例进行分配。</w:t>
      </w:r>
    </w:p>
    <w:p w:rsidR="00CE58E7" w:rsidRPr="006E0898" w:rsidRDefault="00CE58E7" w:rsidP="00CE58E7">
      <w:pPr>
        <w:spacing w:line="560" w:lineRule="exact"/>
        <w:ind w:firstLineChars="200" w:firstLine="640"/>
        <w:rPr>
          <w:rFonts w:ascii="仿宋_GB2312" w:eastAsia="仿宋_GB2312" w:hAnsi="Calibri" w:cs="宋体" w:hint="eastAsia"/>
          <w:sz w:val="32"/>
          <w:szCs w:val="24"/>
        </w:rPr>
      </w:pPr>
      <w:r w:rsidRPr="006E0898">
        <w:rPr>
          <w:rFonts w:ascii="仿宋_GB2312" w:eastAsia="仿宋_GB2312" w:hAnsi="Calibri" w:cs="宋体" w:hint="eastAsia"/>
          <w:sz w:val="32"/>
          <w:szCs w:val="24"/>
        </w:rPr>
        <w:t>以上业务流程仅作为银行及担保机构了解、参考内容，最终应以北京再担保公司、银行、担保公司的具体合同、协议约定为准。</w:t>
      </w:r>
    </w:p>
    <w:p w:rsidR="00CE58E7" w:rsidRPr="006E0898" w:rsidRDefault="00CE58E7" w:rsidP="00CE58E7">
      <w:pPr>
        <w:rPr>
          <w:rFonts w:hint="eastAsia"/>
        </w:rPr>
      </w:pPr>
    </w:p>
    <w:p w:rsidR="00CE58E7" w:rsidRPr="00290D4C" w:rsidRDefault="00CE58E7" w:rsidP="00CE58E7">
      <w:pPr>
        <w:adjustRightInd w:val="0"/>
        <w:snapToGrid w:val="0"/>
        <w:spacing w:beforeLines="50" w:before="156" w:line="540" w:lineRule="exact"/>
        <w:rPr>
          <w:rFonts w:ascii="仿宋_GB2312" w:eastAsia="仿宋_GB2312" w:hAnsi="仿宋"/>
          <w:sz w:val="32"/>
          <w:szCs w:val="32"/>
        </w:rPr>
      </w:pPr>
    </w:p>
    <w:p w:rsidR="00CE58E7" w:rsidRDefault="00CE58E7" w:rsidP="00CE58E7">
      <w:pPr>
        <w:adjustRightInd w:val="0"/>
        <w:spacing w:line="560" w:lineRule="exact"/>
        <w:rPr>
          <w:rFonts w:ascii="仿宋_GB2312" w:eastAsia="仿宋_GB2312" w:hAnsi="仿宋"/>
          <w:sz w:val="32"/>
          <w:szCs w:val="32"/>
        </w:rPr>
      </w:pPr>
    </w:p>
    <w:p w:rsidR="00CE58E7" w:rsidRDefault="00CE58E7" w:rsidP="00CE58E7">
      <w:pPr>
        <w:adjustRightInd w:val="0"/>
        <w:spacing w:line="560" w:lineRule="exact"/>
        <w:rPr>
          <w:rFonts w:ascii="仿宋_GB2312" w:eastAsia="仿宋_GB2312" w:hAnsi="仿宋"/>
          <w:sz w:val="32"/>
          <w:szCs w:val="32"/>
        </w:rPr>
      </w:pPr>
    </w:p>
    <w:p w:rsidR="00CE58E7" w:rsidRPr="007030DA" w:rsidRDefault="00CE58E7" w:rsidP="00CE58E7">
      <w:pPr>
        <w:rPr>
          <w:rFonts w:hint="eastAsia"/>
        </w:rPr>
      </w:pPr>
    </w:p>
    <w:p w:rsidR="00F9454F" w:rsidRDefault="00F9454F"/>
    <w:sectPr w:rsidR="00F9454F" w:rsidSect="007F369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6A5" w:rsidRDefault="00A206A5" w:rsidP="00CE58E7">
      <w:r>
        <w:separator/>
      </w:r>
    </w:p>
  </w:endnote>
  <w:endnote w:type="continuationSeparator" w:id="0">
    <w:p w:rsidR="00A206A5" w:rsidRDefault="00A206A5" w:rsidP="00CE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D4C" w:rsidRDefault="00A206A5">
    <w:pPr>
      <w:pStyle w:val="a4"/>
      <w:jc w:val="center"/>
    </w:pPr>
    <w:r>
      <w:fldChar w:fldCharType="begin"/>
    </w:r>
    <w:r>
      <w:instrText>PAGE   \* MERGEFORMAT</w:instrText>
    </w:r>
    <w:r>
      <w:fldChar w:fldCharType="separate"/>
    </w:r>
    <w:r w:rsidR="00CE58E7" w:rsidRPr="00CE58E7">
      <w:rPr>
        <w:noProof/>
        <w:lang w:val="zh-CN"/>
      </w:rPr>
      <w:t>1</w:t>
    </w:r>
    <w:r>
      <w:fldChar w:fldCharType="end"/>
    </w:r>
  </w:p>
  <w:p w:rsidR="00290D4C" w:rsidRDefault="00A206A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6A5" w:rsidRDefault="00A206A5" w:rsidP="00CE58E7">
      <w:r>
        <w:separator/>
      </w:r>
    </w:p>
  </w:footnote>
  <w:footnote w:type="continuationSeparator" w:id="0">
    <w:p w:rsidR="00A206A5" w:rsidRDefault="00A206A5" w:rsidP="00CE58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BB4"/>
    <w:rsid w:val="00543A6A"/>
    <w:rsid w:val="008452C1"/>
    <w:rsid w:val="00A206A5"/>
    <w:rsid w:val="00C05BB4"/>
    <w:rsid w:val="00CE58E7"/>
    <w:rsid w:val="00D64CBE"/>
    <w:rsid w:val="00F94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7F5B82-12BC-4916-B796-4AA06D6D1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8E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58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E58E7"/>
    <w:rPr>
      <w:sz w:val="18"/>
      <w:szCs w:val="18"/>
    </w:rPr>
  </w:style>
  <w:style w:type="paragraph" w:styleId="a4">
    <w:name w:val="footer"/>
    <w:basedOn w:val="a"/>
    <w:link w:val="Char0"/>
    <w:uiPriority w:val="99"/>
    <w:unhideWhenUsed/>
    <w:rsid w:val="00CE58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E58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548</Words>
  <Characters>3126</Characters>
  <Application>Microsoft Office Word</Application>
  <DocSecurity>0</DocSecurity>
  <Lines>26</Lines>
  <Paragraphs>7</Paragraphs>
  <ScaleCrop>false</ScaleCrop>
  <Company/>
  <LinksUpToDate>false</LinksUpToDate>
  <CharactersWithSpaces>3667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杨阳</dc:creator>
  <cp:keywords/>
  <dc:description/>
  <cp:lastModifiedBy>杨阳</cp:lastModifiedBy>
  <cp:revision>2</cp:revision>
  <dcterms:created xsi:type="dcterms:W3CDTF">2022-06-24T05:19:00Z</dcterms:created>
  <dcterms:modified xsi:type="dcterms:W3CDTF">2022-06-24T05:20:00Z</dcterms:modified>
</cp:coreProperties>
</file>